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2773C72F" w:rsidR="00A73D76" w:rsidRPr="003D2EAB" w:rsidRDefault="002B16A6" w:rsidP="00FE48DD">
      <w:pPr>
        <w:jc w:val="center"/>
        <w:rPr>
          <w:rFonts w:ascii="Times New Roman" w:hAnsi="Times New Roman" w:cs="Times New Roman"/>
          <w:b/>
          <w:sz w:val="36"/>
          <w:szCs w:val="36"/>
        </w:rPr>
      </w:pPr>
      <w:r>
        <w:rPr>
          <w:rFonts w:ascii="Times New Roman" w:hAnsi="Times New Roman" w:cs="Times New Roman"/>
          <w:b/>
          <w:sz w:val="36"/>
          <w:szCs w:val="36"/>
        </w:rPr>
        <w:t>“</w:t>
      </w:r>
      <w:r w:rsidR="00FE48DD">
        <w:rPr>
          <w:rFonts w:ascii="Times New Roman" w:hAnsi="Times New Roman" w:cs="Times New Roman"/>
          <w:b/>
          <w:sz w:val="36"/>
          <w:szCs w:val="36"/>
        </w:rPr>
        <w:t>4 KISIM YAZICI ALIMI</w:t>
      </w:r>
      <w:r w:rsidR="007F5BFA" w:rsidRPr="003D2EAB">
        <w:rPr>
          <w:rFonts w:ascii="Times New Roman" w:hAnsi="Times New Roman" w:cs="Times New Roman"/>
          <w:b/>
          <w:sz w:val="32"/>
          <w:szCs w:val="22"/>
        </w:rPr>
        <w:t>”</w:t>
      </w:r>
    </w:p>
    <w:p w14:paraId="1FFF8F4E" w14:textId="48BC34B0" w:rsidR="00A73D76" w:rsidRDefault="00A73D76" w:rsidP="00A73D76">
      <w:pPr>
        <w:jc w:val="center"/>
        <w:rPr>
          <w:rFonts w:ascii="Times New Roman" w:hAnsi="Times New Roman" w:cs="Times New Roman"/>
          <w:sz w:val="36"/>
          <w:szCs w:val="22"/>
        </w:rPr>
      </w:pPr>
    </w:p>
    <w:p w14:paraId="773E2830" w14:textId="1C591AB7"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 KAT YAZICISI VE GÜVENLİ BASKI YAZILIMI</w:t>
      </w:r>
    </w:p>
    <w:p w14:paraId="2162A1B1" w14:textId="776711B9"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TARAYICI</w:t>
      </w:r>
    </w:p>
    <w:p w14:paraId="481FEA4E" w14:textId="06DD700F"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SİYAH BEYAZ YAZICI</w:t>
      </w:r>
    </w:p>
    <w:p w14:paraId="7820B50E" w14:textId="19369782"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RENKLİ YAZICI</w:t>
      </w:r>
    </w:p>
    <w:p w14:paraId="5E5F0F52" w14:textId="77777777" w:rsidR="00C70185" w:rsidRPr="00C70185" w:rsidRDefault="00C70185" w:rsidP="00C70185">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w:t>
      </w:r>
      <w:proofErr w:type="gramStart"/>
      <w:r w:rsidRPr="003D2EAB">
        <w:rPr>
          <w:rFonts w:ascii="Times New Roman" w:hAnsi="Times New Roman" w:cs="Times New Roman"/>
          <w:i/>
          <w:sz w:val="28"/>
          <w:szCs w:val="28"/>
        </w:rPr>
        <w:t>için</w:t>
      </w:r>
      <w:proofErr w:type="gramEnd"/>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0333D1C5" w:rsidR="00E21AA2" w:rsidRPr="003D2EAB" w:rsidRDefault="00FE48DD">
      <w:pPr>
        <w:jc w:val="center"/>
        <w:rPr>
          <w:rFonts w:ascii="Times New Roman" w:hAnsi="Times New Roman" w:cs="Times New Roman"/>
          <w:b/>
          <w:sz w:val="28"/>
          <w:szCs w:val="22"/>
        </w:rPr>
      </w:pPr>
      <w:r>
        <w:rPr>
          <w:rFonts w:ascii="Times New Roman" w:hAnsi="Times New Roman" w:cs="Times New Roman"/>
          <w:b/>
          <w:sz w:val="32"/>
          <w:szCs w:val="22"/>
        </w:rPr>
        <w:t>FRIT2.GO-2.2-04-K</w:t>
      </w:r>
    </w:p>
    <w:p w14:paraId="6473EED5" w14:textId="77777777" w:rsidR="00910339" w:rsidRDefault="00910339">
      <w:pPr>
        <w:jc w:val="center"/>
        <w:rPr>
          <w:rFonts w:ascii="Times New Roman" w:hAnsi="Times New Roman" w:cs="Times New Roman"/>
          <w:b/>
          <w:sz w:val="28"/>
          <w:szCs w:val="22"/>
        </w:rPr>
      </w:pPr>
    </w:p>
    <w:p w14:paraId="5839EED7" w14:textId="3F3AB8A0" w:rsidR="00A73D76" w:rsidRPr="003D2EAB" w:rsidRDefault="009A3978">
      <w:pPr>
        <w:jc w:val="center"/>
        <w:rPr>
          <w:rFonts w:ascii="Times New Roman" w:hAnsi="Times New Roman" w:cs="Times New Roman"/>
          <w:b/>
          <w:sz w:val="28"/>
          <w:szCs w:val="22"/>
        </w:rPr>
      </w:pPr>
      <w:r>
        <w:rPr>
          <w:rFonts w:ascii="Times New Roman" w:hAnsi="Times New Roman" w:cs="Times New Roman"/>
          <w:b/>
          <w:sz w:val="28"/>
          <w:szCs w:val="22"/>
        </w:rPr>
        <w:t>TEMMUZ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709501A3" w14:textId="77777777" w:rsidR="00AF2802" w:rsidRPr="003D2EAB"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21A5CC22"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0E9A64C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9A3978">
        <w:rPr>
          <w:rFonts w:ascii="Times New Roman" w:hAnsi="Times New Roman" w:cs="Times New Roman"/>
          <w:sz w:val="22"/>
          <w:szCs w:val="22"/>
        </w:rPr>
        <w:t>02</w:t>
      </w:r>
      <w:r w:rsidR="00004380" w:rsidRPr="007B4752">
        <w:rPr>
          <w:rFonts w:ascii="Times New Roman" w:hAnsi="Times New Roman" w:cs="Times New Roman"/>
          <w:sz w:val="22"/>
          <w:szCs w:val="22"/>
        </w:rPr>
        <w:t>/</w:t>
      </w:r>
      <w:r w:rsidR="009A3978">
        <w:rPr>
          <w:rFonts w:ascii="Times New Roman" w:hAnsi="Times New Roman" w:cs="Times New Roman"/>
          <w:sz w:val="22"/>
          <w:szCs w:val="22"/>
        </w:rPr>
        <w:t>07</w:t>
      </w:r>
      <w:r w:rsidR="00B43615">
        <w:rPr>
          <w:rFonts w:ascii="Times New Roman" w:hAnsi="Times New Roman" w:cs="Times New Roman"/>
          <w:sz w:val="22"/>
          <w:szCs w:val="22"/>
        </w:rPr>
        <w:t>/202</w:t>
      </w:r>
      <w:r w:rsidR="009A3978">
        <w:rPr>
          <w:rFonts w:ascii="Times New Roman" w:hAnsi="Times New Roman" w:cs="Times New Roman"/>
          <w:sz w:val="22"/>
          <w:szCs w:val="22"/>
        </w:rPr>
        <w:t>6</w:t>
      </w:r>
    </w:p>
    <w:p w14:paraId="6964D0EA" w14:textId="7A20382A"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t>:</w:t>
      </w:r>
      <w:r w:rsidR="004F3A44">
        <w:rPr>
          <w:rFonts w:ascii="Times New Roman" w:hAnsi="Times New Roman" w:cs="Times New Roman"/>
          <w:b/>
          <w:sz w:val="22"/>
          <w:szCs w:val="22"/>
        </w:rPr>
        <w:t xml:space="preserve"> </w:t>
      </w:r>
      <w:r w:rsidR="009A3978">
        <w:rPr>
          <w:rFonts w:ascii="Times New Roman" w:hAnsi="Times New Roman" w:cs="Times New Roman"/>
          <w:sz w:val="22"/>
          <w:szCs w:val="22"/>
        </w:rPr>
        <w:t>14</w:t>
      </w:r>
      <w:r w:rsidR="009511FA" w:rsidRPr="007B4752">
        <w:rPr>
          <w:rFonts w:ascii="Times New Roman" w:hAnsi="Times New Roman" w:cs="Times New Roman"/>
          <w:sz w:val="22"/>
          <w:szCs w:val="22"/>
        </w:rPr>
        <w:t>/</w:t>
      </w:r>
      <w:r w:rsidR="009A3978">
        <w:rPr>
          <w:rFonts w:ascii="Times New Roman" w:hAnsi="Times New Roman" w:cs="Times New Roman"/>
          <w:sz w:val="22"/>
          <w:szCs w:val="22"/>
        </w:rPr>
        <w:t>07/2026</w:t>
      </w:r>
    </w:p>
    <w:p w14:paraId="5BAF96DE" w14:textId="5A9367AD"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8201A2">
        <w:rPr>
          <w:rFonts w:ascii="Times New Roman" w:hAnsi="Times New Roman" w:cs="Times New Roman"/>
          <w:sz w:val="22"/>
          <w:szCs w:val="22"/>
        </w:rPr>
        <w:t>1</w:t>
      </w:r>
      <w:r w:rsidR="00FE48DD">
        <w:rPr>
          <w:rFonts w:ascii="Times New Roman" w:hAnsi="Times New Roman" w:cs="Times New Roman"/>
          <w:sz w:val="22"/>
          <w:szCs w:val="22"/>
        </w:rPr>
        <w:t>1</w:t>
      </w:r>
      <w:r w:rsidR="00774930" w:rsidRPr="003D2EAB">
        <w:rPr>
          <w:rFonts w:ascii="Times New Roman" w:hAnsi="Times New Roman" w:cs="Times New Roman"/>
          <w:sz w:val="22"/>
          <w:szCs w:val="22"/>
        </w:rPr>
        <w:t>.</w:t>
      </w:r>
      <w:r w:rsidR="009A3978">
        <w:rPr>
          <w:rFonts w:ascii="Times New Roman" w:hAnsi="Times New Roman" w:cs="Times New Roman"/>
          <w:sz w:val="22"/>
          <w:szCs w:val="22"/>
        </w:rPr>
        <w:t>00</w:t>
      </w:r>
    </w:p>
    <w:p w14:paraId="7A3BB822" w14:textId="47E279F1" w:rsidR="00D6413C" w:rsidRPr="003D2EAB" w:rsidRDefault="00913D37" w:rsidP="00D6413C">
      <w:pPr>
        <w:widowControl/>
        <w:autoSpaceDE/>
        <w:autoSpaceDN/>
        <w:adjustRightInd/>
        <w:rPr>
          <w:rFonts w:ascii="Times New Roman" w:hAnsi="Times New Roman" w:cs="Times New Roman"/>
          <w:sz w:val="22"/>
          <w:szCs w:val="22"/>
        </w:rPr>
      </w:pPr>
      <w:r>
        <w:rPr>
          <w:rFonts w:ascii="Times New Roman" w:hAnsi="Times New Roman" w:cs="Times New Roman"/>
          <w:b/>
          <w:sz w:val="22"/>
          <w:szCs w:val="22"/>
        </w:rPr>
        <w:t xml:space="preserve">İHALE NO        </w:t>
      </w:r>
      <w:r w:rsidR="00D6413C" w:rsidRPr="003D2EAB">
        <w:rPr>
          <w:rFonts w:ascii="Times New Roman" w:hAnsi="Times New Roman" w:cs="Times New Roman"/>
          <w:b/>
          <w:sz w:val="22"/>
          <w:szCs w:val="22"/>
        </w:rPr>
        <w:tab/>
        <w:t>:</w:t>
      </w:r>
      <w:r w:rsidR="00D6413C" w:rsidRPr="003D2EAB">
        <w:rPr>
          <w:rFonts w:ascii="Times New Roman" w:hAnsi="Times New Roman" w:cs="Times New Roman"/>
          <w:sz w:val="22"/>
          <w:szCs w:val="22"/>
        </w:rPr>
        <w:t xml:space="preserve"> </w:t>
      </w:r>
      <w:r w:rsidRPr="00913D37">
        <w:rPr>
          <w:rFonts w:ascii="Times New Roman" w:hAnsi="Times New Roman" w:cs="Times New Roman"/>
          <w:sz w:val="22"/>
          <w:szCs w:val="22"/>
        </w:rPr>
        <w:t>FRIT2.GO-2.2-04-K</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03061323"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proofErr w:type="gramStart"/>
      <w:r w:rsidRPr="003D2EAB">
        <w:rPr>
          <w:rFonts w:ascii="Times New Roman" w:hAnsi="Times New Roman" w:cs="Times New Roman"/>
          <w:sz w:val="22"/>
          <w:szCs w:val="22"/>
        </w:rPr>
        <w:t>Programı  Kapsamında</w:t>
      </w:r>
      <w:proofErr w:type="gramEnd"/>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34CA3CDA" w:rsidR="00A5625C" w:rsidRPr="003D2EAB" w:rsidRDefault="006A1969" w:rsidP="00C42264">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FE48DD">
        <w:rPr>
          <w:rFonts w:ascii="Times New Roman" w:hAnsi="Times New Roman" w:cs="Times New Roman"/>
          <w:sz w:val="22"/>
          <w:szCs w:val="22"/>
        </w:rPr>
        <w:t>4 Kısım Yazıcı</w:t>
      </w:r>
      <w:r w:rsidR="00C42264" w:rsidRPr="00C42264">
        <w:rPr>
          <w:rFonts w:ascii="Times New Roman" w:hAnsi="Times New Roman" w:cs="Times New Roman"/>
          <w:sz w:val="22"/>
          <w:szCs w:val="22"/>
        </w:rPr>
        <w:t xml:space="preserve"> </w:t>
      </w:r>
      <w:r w:rsidR="00C42264">
        <w:rPr>
          <w:rFonts w:ascii="Times New Roman" w:hAnsi="Times New Roman" w:cs="Times New Roman"/>
          <w:sz w:val="22"/>
          <w:szCs w:val="22"/>
        </w:rPr>
        <w:t>Alımı”</w:t>
      </w:r>
      <w:r w:rsidR="00C42264" w:rsidRPr="00C42264">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7564EA6F" w14:textId="1B0AA797" w:rsidR="00081C6D" w:rsidRPr="003D2EAB" w:rsidRDefault="00081C6D" w:rsidP="008A3290">
      <w:pPr>
        <w:ind w:left="142"/>
        <w:jc w:val="both"/>
        <w:rPr>
          <w:rFonts w:ascii="Times New Roman" w:hAnsi="Times New Roman" w:cs="Times New Roman"/>
          <w:sz w:val="22"/>
          <w:szCs w:val="22"/>
        </w:rPr>
      </w:pPr>
      <w:proofErr w:type="gramStart"/>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roofErr w:type="gramEnd"/>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9"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9"/>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7384998C" w:rsidR="002E21AA" w:rsidRPr="00176386" w:rsidRDefault="003A664B" w:rsidP="00C42264">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42264">
        <w:rPr>
          <w:rFonts w:ascii="Times New Roman" w:hAnsi="Times New Roman" w:cs="Times New Roman"/>
          <w:sz w:val="22"/>
          <w:szCs w:val="22"/>
        </w:rPr>
        <w:t>“</w:t>
      </w:r>
      <w:r w:rsidR="00FE48DD">
        <w:rPr>
          <w:rFonts w:ascii="Times New Roman" w:hAnsi="Times New Roman" w:cs="Times New Roman"/>
          <w:sz w:val="22"/>
          <w:szCs w:val="22"/>
        </w:rPr>
        <w:t>4 Kısım Yazıcı Alımı</w:t>
      </w:r>
      <w:r w:rsidR="00C42264">
        <w:rPr>
          <w:rFonts w:ascii="Times New Roman" w:hAnsi="Times New Roman" w:cs="Times New Roman"/>
          <w:sz w:val="22"/>
          <w:szCs w:val="22"/>
        </w:rPr>
        <w:t>”</w:t>
      </w:r>
      <w:r w:rsidR="00C42264" w:rsidRPr="00C42264">
        <w:rPr>
          <w:rFonts w:ascii="Times New Roman" w:hAnsi="Times New Roman" w:cs="Times New Roman"/>
          <w:sz w:val="22"/>
          <w:szCs w:val="22"/>
        </w:rPr>
        <w:t xml:space="preserve"> </w:t>
      </w:r>
      <w:r w:rsidR="00CB74B1" w:rsidRPr="00396C89">
        <w:rPr>
          <w:rFonts w:ascii="Times New Roman" w:hAnsi="Times New Roman" w:cs="Times New Roman"/>
          <w:sz w:val="22"/>
          <w:szCs w:val="22"/>
        </w:rPr>
        <w:t>için</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5979BF0F" w14:textId="046516FC" w:rsidR="00176386" w:rsidRDefault="00176386" w:rsidP="00176386">
      <w:pPr>
        <w:widowControl/>
        <w:autoSpaceDE/>
        <w:autoSpaceDN/>
        <w:adjustRightInd/>
        <w:jc w:val="both"/>
        <w:rPr>
          <w:rFonts w:ascii="Times New Roman" w:hAnsi="Times New Roman" w:cs="Times New Roman"/>
          <w:sz w:val="22"/>
          <w:szCs w:val="22"/>
        </w:rPr>
      </w:pPr>
    </w:p>
    <w:tbl>
      <w:tblPr>
        <w:tblStyle w:val="TabloKlavuzu"/>
        <w:tblW w:w="0" w:type="auto"/>
        <w:tblInd w:w="279" w:type="dxa"/>
        <w:tblLook w:val="04A0" w:firstRow="1" w:lastRow="0" w:firstColumn="1" w:lastColumn="0" w:noHBand="0" w:noVBand="1"/>
      </w:tblPr>
      <w:tblGrid>
        <w:gridCol w:w="571"/>
        <w:gridCol w:w="2834"/>
        <w:gridCol w:w="1698"/>
      </w:tblGrid>
      <w:tr w:rsidR="00C34C46" w14:paraId="0E93A374" w14:textId="77777777" w:rsidTr="000C48F8">
        <w:tc>
          <w:tcPr>
            <w:tcW w:w="571" w:type="dxa"/>
          </w:tcPr>
          <w:p w14:paraId="488623E8" w14:textId="1D99E32F" w:rsidR="00C34C46" w:rsidRPr="009F2B4F" w:rsidRDefault="009F2B4F" w:rsidP="00C34C46">
            <w:pPr>
              <w:widowControl/>
              <w:autoSpaceDE/>
              <w:autoSpaceDN/>
              <w:adjustRightInd/>
              <w:jc w:val="both"/>
              <w:rPr>
                <w:rFonts w:ascii="Times New Roman" w:hAnsi="Times New Roman" w:cs="Times New Roman"/>
                <w:b/>
                <w:sz w:val="22"/>
                <w:szCs w:val="22"/>
              </w:rPr>
            </w:pPr>
            <w:r w:rsidRPr="009F2B4F">
              <w:rPr>
                <w:rFonts w:ascii="Times New Roman" w:hAnsi="Times New Roman" w:cs="Times New Roman"/>
                <w:b/>
                <w:sz w:val="22"/>
                <w:szCs w:val="22"/>
              </w:rPr>
              <w:t>Lot</w:t>
            </w:r>
          </w:p>
        </w:tc>
        <w:tc>
          <w:tcPr>
            <w:tcW w:w="2834" w:type="dxa"/>
          </w:tcPr>
          <w:p w14:paraId="5D1C5A70" w14:textId="4472EE44"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Açıklama</w:t>
            </w:r>
          </w:p>
        </w:tc>
        <w:tc>
          <w:tcPr>
            <w:tcW w:w="1698" w:type="dxa"/>
          </w:tcPr>
          <w:p w14:paraId="23C66EC1" w14:textId="6C85E1DF"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Adet</w:t>
            </w:r>
          </w:p>
        </w:tc>
      </w:tr>
      <w:tr w:rsidR="000C48F8" w14:paraId="653EDA65" w14:textId="77777777" w:rsidTr="000C48F8">
        <w:tc>
          <w:tcPr>
            <w:tcW w:w="571" w:type="dxa"/>
            <w:vMerge w:val="restart"/>
            <w:vAlign w:val="center"/>
          </w:tcPr>
          <w:p w14:paraId="42751F10" w14:textId="28550705" w:rsidR="000C48F8" w:rsidRDefault="000C48F8" w:rsidP="000C48F8">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1</w:t>
            </w:r>
          </w:p>
        </w:tc>
        <w:tc>
          <w:tcPr>
            <w:tcW w:w="2834" w:type="dxa"/>
          </w:tcPr>
          <w:p w14:paraId="22357C36" w14:textId="538886ED"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Kat yazıcısı</w:t>
            </w:r>
          </w:p>
        </w:tc>
        <w:tc>
          <w:tcPr>
            <w:tcW w:w="1698" w:type="dxa"/>
          </w:tcPr>
          <w:p w14:paraId="78EADD75" w14:textId="6889C214"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70 </w:t>
            </w:r>
          </w:p>
        </w:tc>
      </w:tr>
      <w:tr w:rsidR="000C48F8" w14:paraId="3EA80578" w14:textId="77777777" w:rsidTr="000C48F8">
        <w:tc>
          <w:tcPr>
            <w:tcW w:w="571" w:type="dxa"/>
            <w:vMerge/>
          </w:tcPr>
          <w:p w14:paraId="64DE8EED" w14:textId="77777777" w:rsidR="000C48F8" w:rsidRDefault="000C48F8" w:rsidP="00C34C46">
            <w:pPr>
              <w:widowControl/>
              <w:autoSpaceDE/>
              <w:autoSpaceDN/>
              <w:adjustRightInd/>
              <w:jc w:val="both"/>
              <w:rPr>
                <w:rFonts w:ascii="Times New Roman" w:hAnsi="Times New Roman" w:cs="Times New Roman"/>
                <w:sz w:val="22"/>
                <w:szCs w:val="22"/>
              </w:rPr>
            </w:pPr>
          </w:p>
        </w:tc>
        <w:tc>
          <w:tcPr>
            <w:tcW w:w="2834" w:type="dxa"/>
          </w:tcPr>
          <w:p w14:paraId="491DF5E2" w14:textId="3FF90FDD"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Güvenli Baskı</w:t>
            </w:r>
          </w:p>
        </w:tc>
        <w:tc>
          <w:tcPr>
            <w:tcW w:w="1698" w:type="dxa"/>
          </w:tcPr>
          <w:p w14:paraId="1D6ECC80" w14:textId="2B7AA82C"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25</w:t>
            </w:r>
          </w:p>
        </w:tc>
      </w:tr>
      <w:tr w:rsidR="00C34C46" w14:paraId="1C4B3D7A" w14:textId="77777777" w:rsidTr="000C48F8">
        <w:tc>
          <w:tcPr>
            <w:tcW w:w="571" w:type="dxa"/>
          </w:tcPr>
          <w:p w14:paraId="374D4F80" w14:textId="4F341C91"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2</w:t>
            </w:r>
          </w:p>
        </w:tc>
        <w:tc>
          <w:tcPr>
            <w:tcW w:w="2834" w:type="dxa"/>
          </w:tcPr>
          <w:p w14:paraId="2BEFB02D" w14:textId="354C7B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Tarayıcı</w:t>
            </w:r>
          </w:p>
        </w:tc>
        <w:tc>
          <w:tcPr>
            <w:tcW w:w="1698" w:type="dxa"/>
          </w:tcPr>
          <w:p w14:paraId="25467D8C" w14:textId="423FF9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74 </w:t>
            </w:r>
          </w:p>
        </w:tc>
      </w:tr>
      <w:tr w:rsidR="00C34C46" w14:paraId="43922CBA" w14:textId="77777777" w:rsidTr="000C48F8">
        <w:tc>
          <w:tcPr>
            <w:tcW w:w="571" w:type="dxa"/>
          </w:tcPr>
          <w:p w14:paraId="0D822E17" w14:textId="3AA359FD"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3</w:t>
            </w:r>
          </w:p>
        </w:tc>
        <w:tc>
          <w:tcPr>
            <w:tcW w:w="2834" w:type="dxa"/>
          </w:tcPr>
          <w:p w14:paraId="562EE7BE" w14:textId="71FE0A64"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Siyah Beyaz Yazıcı</w:t>
            </w:r>
          </w:p>
        </w:tc>
        <w:tc>
          <w:tcPr>
            <w:tcW w:w="1698" w:type="dxa"/>
          </w:tcPr>
          <w:p w14:paraId="607D577C" w14:textId="490F802A"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105</w:t>
            </w:r>
          </w:p>
        </w:tc>
      </w:tr>
      <w:tr w:rsidR="00C34C46" w14:paraId="0C8FE89C" w14:textId="77777777" w:rsidTr="000C48F8">
        <w:tc>
          <w:tcPr>
            <w:tcW w:w="571" w:type="dxa"/>
          </w:tcPr>
          <w:p w14:paraId="59CABF00" w14:textId="704692CE"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4</w:t>
            </w:r>
          </w:p>
        </w:tc>
        <w:tc>
          <w:tcPr>
            <w:tcW w:w="2834" w:type="dxa"/>
          </w:tcPr>
          <w:p w14:paraId="520E3E43" w14:textId="251453EE"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Renkli Yazıcı</w:t>
            </w:r>
          </w:p>
        </w:tc>
        <w:tc>
          <w:tcPr>
            <w:tcW w:w="1698" w:type="dxa"/>
          </w:tcPr>
          <w:p w14:paraId="07777353" w14:textId="26900FB8"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100 </w:t>
            </w:r>
          </w:p>
        </w:tc>
      </w:tr>
    </w:tbl>
    <w:p w14:paraId="352F7686" w14:textId="4A8C0E6F" w:rsidR="000A0502" w:rsidRPr="00396C89" w:rsidRDefault="000A0502" w:rsidP="00176386">
      <w:pPr>
        <w:widowControl/>
        <w:autoSpaceDE/>
        <w:autoSpaceDN/>
        <w:adjustRightInd/>
        <w:jc w:val="both"/>
        <w:rPr>
          <w:rFonts w:ascii="Times New Roman" w:hAnsi="Times New Roman" w:cs="Times New Roman"/>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proofErr w:type="gramStart"/>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e</w:t>
      </w:r>
      <w:proofErr w:type="gramEnd"/>
      <w:r w:rsidRPr="003D2EAB">
        <w:rPr>
          <w:rFonts w:ascii="Times New Roman" w:hAnsi="Times New Roman" w:cs="Times New Roman"/>
          <w:b/>
          <w:bCs/>
          <w:i/>
          <w:iCs/>
          <w:sz w:val="22"/>
          <w:szCs w:val="22"/>
          <w:u w:val="single"/>
        </w:rPr>
        <w:t xml:space="preserv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5ADBDF6E"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0C48F8">
        <w:rPr>
          <w:rFonts w:ascii="Times New Roman" w:hAnsi="Times New Roman" w:cs="Times New Roman"/>
          <w:sz w:val="22"/>
          <w:szCs w:val="22"/>
        </w:rPr>
        <w:t xml:space="preserve">ilgili kısımlarda yer alan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6A8103CF"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0" w:name="_Hlk14965218"/>
      <w:r w:rsidRPr="003D2EAB">
        <w:rPr>
          <w:rFonts w:ascii="Times New Roman" w:hAnsi="Times New Roman" w:cs="Times New Roman"/>
          <w:sz w:val="22"/>
          <w:szCs w:val="22"/>
        </w:rPr>
        <w:lastRenderedPageBreak/>
        <w:t xml:space="preserve">Teklif Belgelerinde herhangi bir hususun açıklanmasını isteyen muhtemel teklif sahibi bu isteğini İdareye </w:t>
      </w:r>
      <w:bookmarkStart w:id="11" w:name="_Hlk14442857"/>
      <w:r w:rsidR="009C3F6B" w:rsidRPr="003D2EAB">
        <w:rPr>
          <w:rFonts w:ascii="Times New Roman" w:hAnsi="Times New Roman" w:cs="Times New Roman"/>
          <w:sz w:val="22"/>
          <w:szCs w:val="22"/>
        </w:rPr>
        <w:t>aşağıda ismi verilen yetkili kişiye hitaben elektronik posta (e-mail)</w:t>
      </w:r>
      <w:bookmarkEnd w:id="11"/>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w:t>
      </w:r>
      <w:proofErr w:type="gramStart"/>
      <w:r w:rsidRPr="003D2EAB">
        <w:rPr>
          <w:rFonts w:ascii="Times New Roman" w:hAnsi="Times New Roman" w:cs="Times New Roman"/>
          <w:sz w:val="22"/>
          <w:szCs w:val="22"/>
        </w:rPr>
        <w:t>inisiyatifiyle</w:t>
      </w:r>
      <w:proofErr w:type="gramEnd"/>
      <w:r w:rsidRPr="003D2EAB">
        <w:rPr>
          <w:rFonts w:ascii="Times New Roman" w:hAnsi="Times New Roman" w:cs="Times New Roman"/>
          <w:sz w:val="22"/>
          <w:szCs w:val="22"/>
        </w:rPr>
        <w:t xml:space="preserve"> gerekse muhtemel bir teklif sahibinin açıklama talebine istinaden teklif belgelerini zeyilname yayımlamak suretiyle değiştirebilir. Değişiklik muhtemel teklif sahiplerine </w:t>
      </w:r>
      <w:r w:rsidRPr="003D2EAB">
        <w:rPr>
          <w:rFonts w:ascii="Times New Roman" w:hAnsi="Times New Roman" w:cs="Times New Roman"/>
          <w:b/>
          <w:sz w:val="22"/>
          <w:szCs w:val="22"/>
        </w:rPr>
        <w:t xml:space="preserve">yazılı olarak, elektronik posta veya faksla </w:t>
      </w:r>
      <w:r w:rsidRPr="003D2EAB">
        <w:rPr>
          <w:rFonts w:ascii="Times New Roman" w:hAnsi="Times New Roman" w:cs="Times New Roman"/>
          <w:sz w:val="22"/>
          <w:szCs w:val="22"/>
        </w:rPr>
        <w:t>bildirilir ve bu tür değişiklikler muhtemel teklif sahipleri açısından bağlayıcı olur. İdare, yapılan değişikliğin teklif hazırlanmasında göz önüne alınmasını teminen Son Teklif Verme tarihini kendi takdirine bağlı olarak uzatabilir.</w:t>
      </w:r>
    </w:p>
    <w:bookmarkEnd w:id="10"/>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w:t>
      </w:r>
      <w:bookmarkStart w:id="12" w:name="_GoBack"/>
      <w:bookmarkEnd w:id="12"/>
      <w:r w:rsidRPr="003D2EAB">
        <w:rPr>
          <w:rFonts w:ascii="Times New Roman" w:hAnsi="Times New Roman" w:cs="Times New Roman"/>
          <w:sz w:val="22"/>
          <w:szCs w:val="22"/>
        </w:rPr>
        <w:t>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9956E7A" w14:textId="26646F92" w:rsidR="009C3F6B" w:rsidRPr="003D2EAB" w:rsidRDefault="00065285"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3384D985"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r w:rsidR="00E45978">
        <w:rPr>
          <w:rFonts w:ascii="Times New Roman" w:hAnsi="Times New Roman" w:cs="Times New Roman"/>
          <w:color w:val="000000" w:themeColor="text1"/>
          <w:sz w:val="22"/>
          <w:szCs w:val="22"/>
        </w:rPr>
        <w:t xml:space="preserve"> / 30 72</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3"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3"/>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6B2292D6"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C42264">
        <w:rPr>
          <w:rFonts w:ascii="Times New Roman" w:hAnsi="Times New Roman" w:cs="Times New Roman"/>
          <w:b/>
          <w:sz w:val="22"/>
          <w:szCs w:val="22"/>
        </w:rPr>
        <w:t>14</w:t>
      </w:r>
      <w:r w:rsidR="006A1969" w:rsidRPr="00CC4A09">
        <w:rPr>
          <w:rFonts w:ascii="Times New Roman" w:hAnsi="Times New Roman" w:cs="Times New Roman"/>
          <w:b/>
          <w:sz w:val="22"/>
          <w:szCs w:val="22"/>
        </w:rPr>
        <w:t>/</w:t>
      </w:r>
      <w:r w:rsidR="00C42264">
        <w:rPr>
          <w:rFonts w:ascii="Times New Roman" w:hAnsi="Times New Roman" w:cs="Times New Roman"/>
          <w:b/>
          <w:sz w:val="22"/>
          <w:szCs w:val="22"/>
        </w:rPr>
        <w:t>07</w:t>
      </w:r>
      <w:r w:rsidRPr="00CC4A09">
        <w:rPr>
          <w:rFonts w:ascii="Times New Roman" w:hAnsi="Times New Roman" w:cs="Times New Roman"/>
          <w:b/>
          <w:sz w:val="22"/>
          <w:szCs w:val="22"/>
        </w:rPr>
        <w:t>/20</w:t>
      </w:r>
      <w:r w:rsidR="006A1969" w:rsidRPr="00CC4A09">
        <w:rPr>
          <w:rFonts w:ascii="Times New Roman" w:hAnsi="Times New Roman" w:cs="Times New Roman"/>
          <w:b/>
          <w:sz w:val="22"/>
          <w:szCs w:val="22"/>
        </w:rPr>
        <w:t>2</w:t>
      </w:r>
      <w:r w:rsidR="00C42264">
        <w:rPr>
          <w:rFonts w:ascii="Times New Roman" w:hAnsi="Times New Roman" w:cs="Times New Roman"/>
          <w:b/>
          <w:sz w:val="22"/>
          <w:szCs w:val="22"/>
        </w:rPr>
        <w:t>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9F2B4F">
        <w:rPr>
          <w:rFonts w:ascii="Times New Roman" w:hAnsi="Times New Roman" w:cs="Times New Roman"/>
          <w:b/>
          <w:sz w:val="22"/>
          <w:szCs w:val="22"/>
        </w:rPr>
        <w:t>0</w:t>
      </w:r>
      <w:r w:rsidR="00774930" w:rsidRPr="00CC4A09">
        <w:rPr>
          <w:rFonts w:ascii="Times New Roman" w:hAnsi="Times New Roman" w:cs="Times New Roman"/>
          <w:b/>
          <w:sz w:val="22"/>
          <w:szCs w:val="22"/>
        </w:rPr>
        <w:t>.</w:t>
      </w:r>
      <w:r w:rsidR="00C42264">
        <w:rPr>
          <w:rFonts w:ascii="Times New Roman" w:hAnsi="Times New Roman" w:cs="Times New Roman"/>
          <w:b/>
          <w:sz w:val="22"/>
          <w:szCs w:val="22"/>
        </w:rPr>
        <w:t>55</w:t>
      </w:r>
      <w:r w:rsidRPr="00CC4A09">
        <w:rPr>
          <w:rFonts w:ascii="Times New Roman" w:hAnsi="Times New Roman" w:cs="Times New Roman"/>
          <w:b/>
          <w:sz w:val="22"/>
          <w:szCs w:val="22"/>
        </w:rPr>
        <w:t>’</w:t>
      </w:r>
      <w:r w:rsidR="00C42264">
        <w:rPr>
          <w:rFonts w:ascii="Times New Roman" w:hAnsi="Times New Roman" w:cs="Times New Roman"/>
          <w:b/>
          <w:sz w:val="22"/>
          <w:szCs w:val="22"/>
        </w:rPr>
        <w:t>e</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1E5F56CB" w:rsidR="002E21AA" w:rsidRPr="003D2EAB" w:rsidRDefault="008C3065" w:rsidP="00415A5C">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C42264">
        <w:rPr>
          <w:rFonts w:ascii="Times New Roman" w:hAnsi="Times New Roman" w:cs="Times New Roman"/>
          <w:b/>
          <w:sz w:val="22"/>
          <w:szCs w:val="22"/>
        </w:rPr>
        <w:t>14</w:t>
      </w:r>
      <w:r w:rsidR="006A1969" w:rsidRPr="005E63EC">
        <w:rPr>
          <w:rFonts w:ascii="Times New Roman" w:hAnsi="Times New Roman" w:cs="Times New Roman"/>
          <w:b/>
          <w:sz w:val="22"/>
          <w:szCs w:val="22"/>
        </w:rPr>
        <w:t>/</w:t>
      </w:r>
      <w:r w:rsidR="00C42264">
        <w:rPr>
          <w:rFonts w:ascii="Times New Roman" w:hAnsi="Times New Roman" w:cs="Times New Roman"/>
          <w:b/>
          <w:sz w:val="22"/>
          <w:szCs w:val="22"/>
        </w:rPr>
        <w:t>07</w:t>
      </w:r>
      <w:r w:rsidR="006A1969" w:rsidRPr="005E63EC">
        <w:rPr>
          <w:rFonts w:ascii="Times New Roman" w:hAnsi="Times New Roman" w:cs="Times New Roman"/>
          <w:b/>
          <w:sz w:val="22"/>
          <w:szCs w:val="22"/>
        </w:rPr>
        <w:t>/202</w:t>
      </w:r>
      <w:r w:rsidR="00C42264">
        <w:rPr>
          <w:rFonts w:ascii="Times New Roman" w:hAnsi="Times New Roman" w:cs="Times New Roman"/>
          <w:b/>
          <w:sz w:val="22"/>
          <w:szCs w:val="22"/>
        </w:rPr>
        <w:t>6</w:t>
      </w:r>
      <w:r w:rsidR="009511FA"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9F2B4F">
        <w:rPr>
          <w:rFonts w:ascii="Times New Roman" w:hAnsi="Times New Roman" w:cs="Times New Roman"/>
          <w:b/>
          <w:sz w:val="22"/>
          <w:szCs w:val="22"/>
        </w:rPr>
        <w:t>1</w:t>
      </w:r>
      <w:r w:rsidR="00774930" w:rsidRPr="003D2EAB">
        <w:rPr>
          <w:rFonts w:ascii="Times New Roman" w:hAnsi="Times New Roman" w:cs="Times New Roman"/>
          <w:b/>
          <w:sz w:val="22"/>
          <w:szCs w:val="22"/>
        </w:rPr>
        <w:t>.</w:t>
      </w:r>
      <w:r w:rsidR="003C3C13">
        <w:rPr>
          <w:rFonts w:ascii="Times New Roman" w:hAnsi="Times New Roman" w:cs="Times New Roman"/>
          <w:b/>
          <w:sz w:val="22"/>
          <w:szCs w:val="22"/>
        </w:rPr>
        <w:t>00</w:t>
      </w:r>
      <w:r w:rsidR="00176D5B" w:rsidRPr="003D2EAB">
        <w:rPr>
          <w:rFonts w:ascii="Times New Roman" w:hAnsi="Times New Roman" w:cs="Times New Roman"/>
          <w:b/>
          <w:sz w:val="22"/>
          <w:szCs w:val="22"/>
        </w:rPr>
        <w:t>’d</w:t>
      </w:r>
      <w:r w:rsidR="003C3C13">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Pr="003D2EAB">
        <w:rPr>
          <w:rFonts w:ascii="Times New Roman" w:hAnsi="Times New Roman" w:cs="Times New Roman"/>
          <w:sz w:val="22"/>
          <w:szCs w:val="22"/>
        </w:rPr>
        <w:t>Teklif Sahiplerinin yetkili temsilcilerinin huzurunda açılacaktır.</w:t>
      </w:r>
      <w:r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 xml:space="preserve">resim ve harçlar </w:t>
      </w:r>
      <w:proofErr w:type="gramStart"/>
      <w:r w:rsidR="004F3A44" w:rsidRPr="004F3A44">
        <w:rPr>
          <w:rFonts w:ascii="Times New Roman" w:hAnsi="Times New Roman" w:cs="Times New Roman"/>
          <w:i/>
          <w:sz w:val="22"/>
          <w:szCs w:val="22"/>
        </w:rPr>
        <w:t>dahil</w:t>
      </w:r>
      <w:proofErr w:type="gramEnd"/>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477D2FCD"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Avro veya USD </w:t>
      </w:r>
      <w:r w:rsidR="00421F13" w:rsidRPr="00421F13">
        <w:rPr>
          <w:rFonts w:ascii="Times New Roman" w:hAnsi="Times New Roman" w:cs="Times New Roman"/>
          <w:sz w:val="22"/>
          <w:szCs w:val="22"/>
        </w:rPr>
        <w:t>cinsinden verilebilir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7611F16C" w14:textId="6F2F462B"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w:t>
      </w:r>
      <w:proofErr w:type="gramStart"/>
      <w:r w:rsidR="00DD2496" w:rsidRPr="0042371A">
        <w:rPr>
          <w:rFonts w:ascii="Times New Roman" w:hAnsi="Times New Roman" w:cs="Times New Roman"/>
          <w:sz w:val="22"/>
          <w:szCs w:val="22"/>
        </w:rPr>
        <w:t xml:space="preserve">gereksinimlere </w:t>
      </w:r>
      <w:r w:rsidRPr="0042371A">
        <w:rPr>
          <w:rFonts w:ascii="Times New Roman" w:hAnsi="Times New Roman" w:cs="Times New Roman"/>
          <w:sz w:val="22"/>
          <w:szCs w:val="22"/>
        </w:rPr>
        <w:t xml:space="preserve"> uygun</w:t>
      </w:r>
      <w:proofErr w:type="gramEnd"/>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xml:space="preserve">) fiyat tekliflerinin karşılaştırılması yoluyla değerlendirilecektir. Tekliflerin değerlendirilmesinde, Alıcı </w:t>
      </w:r>
      <w:r w:rsidRPr="003D2EAB">
        <w:rPr>
          <w:rFonts w:ascii="Times New Roman" w:hAnsi="Times New Roman" w:cs="Times New Roman"/>
          <w:sz w:val="22"/>
          <w:szCs w:val="22"/>
        </w:rPr>
        <w:lastRenderedPageBreak/>
        <w:t>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726F2A8F" w14:textId="4E56E8F5"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verilecektir. Başarılı olan teklif sahibi ekteki Sözleşme Formu</w:t>
      </w:r>
      <w:r w:rsidR="002F3436">
        <w:rPr>
          <w:rFonts w:ascii="Times New Roman" w:hAnsi="Times New Roman" w:cs="Times New Roman"/>
          <w:sz w:val="22"/>
          <w:szCs w:val="22"/>
        </w:rPr>
        <w:t>nu</w:t>
      </w:r>
      <w:r w:rsidRPr="003D2EAB">
        <w:rPr>
          <w:rFonts w:ascii="Times New Roman" w:hAnsi="Times New Roman" w:cs="Times New Roman"/>
          <w:sz w:val="22"/>
          <w:szCs w:val="22"/>
        </w:rPr>
        <w:t xml:space="preserve"> ve Temin Kayıt ve Şartları’na uygun olarak 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3</w:t>
      </w:r>
      <w:r w:rsidR="00366822" w:rsidRPr="003D2EAB">
        <w:rPr>
          <w:rFonts w:ascii="Times New Roman" w:hAnsi="Times New Roman" w:cs="Times New Roman"/>
          <w:sz w:val="22"/>
          <w:szCs w:val="22"/>
        </w:rPr>
        <w:t xml:space="preserve"> </w:t>
      </w:r>
      <w:r w:rsidR="00B477B5" w:rsidRPr="003D2EAB">
        <w:rPr>
          <w:rFonts w:ascii="Times New Roman" w:hAnsi="Times New Roman" w:cs="Times New Roman"/>
          <w:sz w:val="22"/>
          <w:szCs w:val="22"/>
        </w:rPr>
        <w:t>(</w:t>
      </w:r>
      <w:r w:rsidR="0003648D" w:rsidRPr="003D2EAB">
        <w:rPr>
          <w:rFonts w:ascii="Times New Roman" w:hAnsi="Times New Roman" w:cs="Times New Roman"/>
          <w:sz w:val="22"/>
          <w:szCs w:val="22"/>
        </w:rPr>
        <w:t>Üç</w:t>
      </w:r>
      <w:r w:rsidR="00893DC9" w:rsidRPr="003D2EAB">
        <w:rPr>
          <w:rFonts w:ascii="Times New Roman" w:hAnsi="Times New Roman" w:cs="Times New Roman"/>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3276F3CC"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C70185">
        <w:rPr>
          <w:rFonts w:ascii="Times New Roman" w:hAnsi="Times New Roman" w:cs="Times New Roman"/>
          <w:b/>
          <w:sz w:val="22"/>
          <w:szCs w:val="22"/>
          <w:u w:val="single"/>
        </w:rPr>
        <w:t>otuz</w:t>
      </w:r>
      <w:r w:rsidRPr="003D2EAB">
        <w:rPr>
          <w:rFonts w:ascii="Times New Roman" w:hAnsi="Times New Roman" w:cs="Times New Roman"/>
          <w:b/>
          <w:sz w:val="22"/>
          <w:szCs w:val="22"/>
          <w:u w:val="single"/>
        </w:rPr>
        <w:t xml:space="preserve"> (%</w:t>
      </w:r>
      <w:r w:rsidR="00C70185">
        <w:rPr>
          <w:rFonts w:ascii="Times New Roman" w:hAnsi="Times New Roman" w:cs="Times New Roman"/>
          <w:b/>
          <w:sz w:val="22"/>
          <w:szCs w:val="22"/>
          <w:u w:val="single"/>
        </w:rPr>
        <w:t>30</w:t>
      </w:r>
      <w:r w:rsidRPr="003D2EAB">
        <w:rPr>
          <w:rFonts w:ascii="Times New Roman" w:hAnsi="Times New Roman" w:cs="Times New Roman"/>
          <w:b/>
          <w:sz w:val="22"/>
          <w:szCs w:val="22"/>
          <w:u w:val="single"/>
        </w:rPr>
        <w:t>)</w:t>
      </w:r>
      <w:r w:rsidR="00455433">
        <w:rPr>
          <w:rFonts w:ascii="Times New Roman" w:hAnsi="Times New Roman" w:cs="Times New Roman"/>
          <w:sz w:val="22"/>
          <w:szCs w:val="22"/>
        </w:rPr>
        <w:t>’</w:t>
      </w:r>
      <w:r w:rsidR="00C70185">
        <w:rPr>
          <w:rFonts w:ascii="Times New Roman" w:hAnsi="Times New Roman" w:cs="Times New Roman"/>
          <w:sz w:val="22"/>
          <w:szCs w:val="22"/>
        </w:rPr>
        <w:t>dan</w:t>
      </w:r>
      <w:r w:rsidR="00455433">
        <w:rPr>
          <w:rFonts w:ascii="Times New Roman" w:hAnsi="Times New Roman" w:cs="Times New Roman"/>
          <w:sz w:val="22"/>
          <w:szCs w:val="22"/>
        </w:rPr>
        <w:t xml:space="preserve">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4DB390FF" w14:textId="77777777" w:rsidR="002E21AA" w:rsidRPr="003D2EAB" w:rsidRDefault="002E21AA" w:rsidP="00DF184A">
      <w:pPr>
        <w:jc w:val="both"/>
        <w:rPr>
          <w:rFonts w:ascii="Times New Roman" w:hAnsi="Times New Roman" w:cs="Times New Roman"/>
          <w:sz w:val="22"/>
          <w:szCs w:val="22"/>
        </w:rPr>
      </w:pPr>
    </w:p>
    <w:p w14:paraId="7CCE5EAD" w14:textId="0C15A9E3"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3C3C13">
        <w:rPr>
          <w:rFonts w:ascii="Times New Roman" w:hAnsi="Times New Roman" w:cs="Times New Roman"/>
          <w:b/>
          <w:sz w:val="22"/>
          <w:szCs w:val="22"/>
          <w:u w:val="single"/>
        </w:rPr>
        <w:t xml:space="preserve">(15) Onbeş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744CC53A" w14:textId="1662FC9D"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4"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lastRenderedPageBreak/>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4EFAAB83"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 xml:space="preserve">beyan.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ilgili kurumlardan belge getirmesi istenecektir) </w:t>
      </w:r>
    </w:p>
    <w:p w14:paraId="55AD0B44" w14:textId="721DC9F7" w:rsidR="002E502F" w:rsidRDefault="00D90FB2" w:rsidP="00DC1C48">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bookmarkEnd w:id="14"/>
    </w:p>
    <w:p w14:paraId="1C9DA695" w14:textId="0F64CB6A" w:rsidR="00612AA2" w:rsidRPr="00A14AAE" w:rsidRDefault="00DC1C48" w:rsidP="00612AA2">
      <w:pPr>
        <w:widowControl/>
        <w:numPr>
          <w:ilvl w:val="0"/>
          <w:numId w:val="9"/>
        </w:numPr>
        <w:autoSpaceDE/>
        <w:adjustRightInd/>
        <w:spacing w:line="240" w:lineRule="atLeast"/>
        <w:contextualSpacing/>
        <w:jc w:val="both"/>
        <w:rPr>
          <w:rFonts w:ascii="Times New Roman" w:hAnsi="Times New Roman" w:cs="Times New Roman"/>
          <w:sz w:val="24"/>
          <w:szCs w:val="24"/>
        </w:rPr>
      </w:pPr>
      <w:r w:rsidRPr="00A14AAE">
        <w:rPr>
          <w:rFonts w:ascii="Times New Roman" w:hAnsi="Times New Roman" w:cs="Times New Roman"/>
          <w:b/>
          <w:sz w:val="22"/>
          <w:szCs w:val="22"/>
        </w:rPr>
        <w:t xml:space="preserve">Teklif verme son tarihinden önceki son </w:t>
      </w:r>
      <w:r w:rsidR="00A14AAE">
        <w:rPr>
          <w:rFonts w:ascii="Times New Roman" w:hAnsi="Times New Roman" w:cs="Times New Roman"/>
          <w:b/>
          <w:sz w:val="22"/>
          <w:szCs w:val="22"/>
        </w:rPr>
        <w:t>beş</w:t>
      </w:r>
      <w:r w:rsidRPr="00A14AAE">
        <w:rPr>
          <w:rFonts w:ascii="Times New Roman" w:hAnsi="Times New Roman" w:cs="Times New Roman"/>
          <w:b/>
          <w:sz w:val="22"/>
          <w:szCs w:val="22"/>
        </w:rPr>
        <w:t xml:space="preserve"> (5) yıl içinde önerilen sözleşme kapsamındaki Mallara benzer nitelikte ve karmaşıklıkta,  teklif tutarının en az %50 tutarında en az bir sözleşmeyi başarıyla tamamladığını göstermelidir. Benzer nitelik, </w:t>
      </w:r>
      <w:r w:rsidR="00A14AAE">
        <w:rPr>
          <w:rFonts w:ascii="Times New Roman" w:hAnsi="Times New Roman" w:cs="Times New Roman"/>
          <w:b/>
          <w:sz w:val="22"/>
          <w:szCs w:val="22"/>
        </w:rPr>
        <w:t>yazıcı</w:t>
      </w:r>
      <w:r w:rsidRPr="00A14AAE">
        <w:rPr>
          <w:rFonts w:ascii="Times New Roman" w:hAnsi="Times New Roman" w:cs="Times New Roman"/>
          <w:b/>
          <w:sz w:val="22"/>
          <w:szCs w:val="22"/>
        </w:rPr>
        <w:t xml:space="preserve"> tedariği</w:t>
      </w:r>
      <w:r w:rsidR="00A14AAE">
        <w:rPr>
          <w:rFonts w:ascii="Times New Roman" w:hAnsi="Times New Roman" w:cs="Times New Roman"/>
          <w:b/>
          <w:sz w:val="22"/>
          <w:szCs w:val="22"/>
        </w:rPr>
        <w:t xml:space="preserve">, bilgisayar çevre birimleri, bilgisayar </w:t>
      </w:r>
      <w:proofErr w:type="gramStart"/>
      <w:r w:rsidR="00A14AAE">
        <w:rPr>
          <w:rFonts w:ascii="Times New Roman" w:hAnsi="Times New Roman" w:cs="Times New Roman"/>
          <w:b/>
          <w:sz w:val="22"/>
          <w:szCs w:val="22"/>
        </w:rPr>
        <w:t>ekipmanı</w:t>
      </w:r>
      <w:proofErr w:type="gramEnd"/>
      <w:r w:rsidR="00A14AAE">
        <w:rPr>
          <w:rFonts w:ascii="Times New Roman" w:hAnsi="Times New Roman" w:cs="Times New Roman"/>
          <w:b/>
          <w:sz w:val="22"/>
          <w:szCs w:val="22"/>
        </w:rPr>
        <w:t>.</w:t>
      </w:r>
    </w:p>
    <w:p w14:paraId="07E0FA5E" w14:textId="1D851D4B" w:rsidR="00612AA2" w:rsidRPr="00A14AAE" w:rsidRDefault="00612AA2" w:rsidP="001C2234">
      <w:pPr>
        <w:widowControl/>
        <w:numPr>
          <w:ilvl w:val="0"/>
          <w:numId w:val="9"/>
        </w:numPr>
        <w:autoSpaceDE/>
        <w:adjustRightInd/>
        <w:spacing w:line="240" w:lineRule="atLeast"/>
        <w:contextualSpacing/>
        <w:jc w:val="both"/>
        <w:rPr>
          <w:rFonts w:ascii="Times New Roman" w:hAnsi="Times New Roman" w:cs="Times New Roman"/>
          <w:b/>
          <w:sz w:val="22"/>
          <w:szCs w:val="22"/>
        </w:rPr>
      </w:pPr>
      <w:r w:rsidRPr="00A14AAE">
        <w:rPr>
          <w:rFonts w:ascii="Times New Roman" w:hAnsi="Times New Roman" w:cs="Times New Roman"/>
          <w:b/>
          <w:sz w:val="24"/>
          <w:szCs w:val="24"/>
        </w:rPr>
        <w:t>Üretici/İmalatçı Yetki belgesi istenmektedir.</w:t>
      </w: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proofErr w:type="gramStart"/>
      <w:r w:rsidR="00BD310E" w:rsidRPr="00FC405E">
        <w:rPr>
          <w:rFonts w:ascii="Times New Roman" w:hAnsi="Times New Roman" w:cs="Times New Roman"/>
          <w:sz w:val="22"/>
          <w:szCs w:val="22"/>
        </w:rPr>
        <w:t>2020</w:t>
      </w:r>
      <w:r w:rsidR="000679A1" w:rsidRPr="00FC405E">
        <w:rPr>
          <w:rFonts w:ascii="Times New Roman" w:hAnsi="Times New Roman" w:cs="Times New Roman"/>
          <w:sz w:val="22"/>
          <w:szCs w:val="22"/>
        </w:rPr>
        <w:t>’de   revize</w:t>
      </w:r>
      <w:proofErr w:type="gramEnd"/>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77777777"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10CFACA6"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r w:rsidRPr="00551271">
        <w:rPr>
          <w:rFonts w:ascii="Times New Roman" w:hAnsi="Times New Roman" w:cs="Times New Roman"/>
          <w:color w:val="000000" w:themeColor="text1"/>
          <w:sz w:val="22"/>
          <w:szCs w:val="22"/>
        </w:rPr>
        <w:t>ziyagokalp.kizil@iskur.gov.tr</w:t>
      </w:r>
    </w:p>
    <w:p w14:paraId="518B9C6A" w14:textId="77777777" w:rsidR="009E4E3B" w:rsidRPr="003D2EAB" w:rsidRDefault="009E4E3B" w:rsidP="00157AA6">
      <w:pPr>
        <w:pStyle w:val="GvdeMetniGirintisi2"/>
        <w:ind w:left="0" w:firstLine="0"/>
        <w:rPr>
          <w:sz w:val="22"/>
          <w:szCs w:val="22"/>
        </w:rPr>
      </w:pPr>
    </w:p>
    <w:p w14:paraId="089A2345" w14:textId="77777777" w:rsidR="002E21AA" w:rsidRPr="003D2EAB" w:rsidRDefault="002E21AA"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6196FF66" w:rsidR="00934D5F" w:rsidRDefault="00934D5F" w:rsidP="00934D5F">
      <w:pPr>
        <w:autoSpaceDE/>
        <w:autoSpaceDN/>
        <w:adjustRightInd/>
        <w:jc w:val="both"/>
        <w:rPr>
          <w:rFonts w:ascii="Times New Roman" w:hAnsi="Times New Roman" w:cs="Times New Roman"/>
          <w:sz w:val="22"/>
          <w:szCs w:val="22"/>
        </w:rPr>
      </w:pPr>
    </w:p>
    <w:p w14:paraId="78D0D686" w14:textId="704D4DC5" w:rsidR="00AD09E5" w:rsidRDefault="00AD09E5" w:rsidP="00934D5F">
      <w:pPr>
        <w:autoSpaceDE/>
        <w:autoSpaceDN/>
        <w:adjustRightInd/>
        <w:jc w:val="both"/>
        <w:rPr>
          <w:rFonts w:ascii="Times New Roman" w:hAnsi="Times New Roman" w:cs="Times New Roman"/>
          <w:sz w:val="22"/>
          <w:szCs w:val="22"/>
        </w:rPr>
      </w:pPr>
    </w:p>
    <w:p w14:paraId="60AD83F0" w14:textId="12B635B7" w:rsidR="00AD09E5" w:rsidRDefault="00AD09E5" w:rsidP="00934D5F">
      <w:pPr>
        <w:autoSpaceDE/>
        <w:autoSpaceDN/>
        <w:adjustRightInd/>
        <w:jc w:val="both"/>
        <w:rPr>
          <w:rFonts w:ascii="Times New Roman" w:hAnsi="Times New Roman" w:cs="Times New Roman"/>
          <w:sz w:val="22"/>
          <w:szCs w:val="22"/>
        </w:rPr>
      </w:pPr>
    </w:p>
    <w:p w14:paraId="733767FF" w14:textId="534B2587" w:rsidR="00AD09E5" w:rsidRDefault="00AD09E5" w:rsidP="00934D5F">
      <w:pPr>
        <w:autoSpaceDE/>
        <w:autoSpaceDN/>
        <w:adjustRightInd/>
        <w:jc w:val="both"/>
        <w:rPr>
          <w:rFonts w:ascii="Times New Roman" w:hAnsi="Times New Roman" w:cs="Times New Roman"/>
          <w:sz w:val="22"/>
          <w:szCs w:val="22"/>
        </w:rPr>
      </w:pPr>
    </w:p>
    <w:p w14:paraId="04EB80CA" w14:textId="68D3B238" w:rsidR="00AD09E5" w:rsidRDefault="00AD09E5" w:rsidP="00934D5F">
      <w:pPr>
        <w:autoSpaceDE/>
        <w:autoSpaceDN/>
        <w:adjustRightInd/>
        <w:jc w:val="both"/>
        <w:rPr>
          <w:rFonts w:ascii="Times New Roman" w:hAnsi="Times New Roman" w:cs="Times New Roman"/>
          <w:sz w:val="22"/>
          <w:szCs w:val="22"/>
        </w:rPr>
      </w:pPr>
    </w:p>
    <w:p w14:paraId="1C68F78C" w14:textId="27EB5ADE" w:rsidR="00AD09E5" w:rsidRDefault="00AD09E5" w:rsidP="00934D5F">
      <w:pPr>
        <w:autoSpaceDE/>
        <w:autoSpaceDN/>
        <w:adjustRightInd/>
        <w:jc w:val="both"/>
        <w:rPr>
          <w:rFonts w:ascii="Times New Roman" w:hAnsi="Times New Roman" w:cs="Times New Roman"/>
          <w:sz w:val="22"/>
          <w:szCs w:val="22"/>
        </w:rPr>
      </w:pPr>
    </w:p>
    <w:p w14:paraId="0B09B90A" w14:textId="117A63E4" w:rsidR="00AD09E5" w:rsidRDefault="00AD09E5" w:rsidP="00934D5F">
      <w:pPr>
        <w:autoSpaceDE/>
        <w:autoSpaceDN/>
        <w:adjustRightInd/>
        <w:jc w:val="both"/>
        <w:rPr>
          <w:rFonts w:ascii="Times New Roman" w:hAnsi="Times New Roman" w:cs="Times New Roman"/>
          <w:sz w:val="22"/>
          <w:szCs w:val="22"/>
        </w:rPr>
      </w:pPr>
    </w:p>
    <w:p w14:paraId="1F56E2F1" w14:textId="52C4A0CA" w:rsidR="00AD09E5" w:rsidRDefault="00AD09E5" w:rsidP="00934D5F">
      <w:pPr>
        <w:autoSpaceDE/>
        <w:autoSpaceDN/>
        <w:adjustRightInd/>
        <w:jc w:val="both"/>
        <w:rPr>
          <w:rFonts w:ascii="Times New Roman" w:hAnsi="Times New Roman" w:cs="Times New Roman"/>
          <w:sz w:val="22"/>
          <w:szCs w:val="22"/>
        </w:rPr>
      </w:pPr>
    </w:p>
    <w:p w14:paraId="5C59357B" w14:textId="77777777" w:rsidR="00AD09E5" w:rsidRPr="003D2EAB" w:rsidRDefault="00AD09E5"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73E87584" w:rsidR="0065438E" w:rsidRPr="003D2EAB" w:rsidRDefault="0065438E"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4A82F07D" w:rsidR="0065438E" w:rsidRDefault="0065438E" w:rsidP="00934D5F">
      <w:pPr>
        <w:autoSpaceDE/>
        <w:autoSpaceDN/>
        <w:adjustRightInd/>
        <w:jc w:val="both"/>
        <w:rPr>
          <w:rFonts w:ascii="Times New Roman" w:hAnsi="Times New Roman" w:cs="Times New Roman"/>
          <w:sz w:val="22"/>
          <w:szCs w:val="22"/>
        </w:rPr>
      </w:pPr>
    </w:p>
    <w:p w14:paraId="1C50C9E6" w14:textId="77777777" w:rsidR="00A14AAE" w:rsidRDefault="00A14AA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36DE28D8" w:rsidR="00BD310E" w:rsidRDefault="00BD310E" w:rsidP="00934D5F">
      <w:pPr>
        <w:autoSpaceDE/>
        <w:autoSpaceDN/>
        <w:adjustRightInd/>
        <w:jc w:val="both"/>
        <w:rPr>
          <w:rFonts w:ascii="Times New Roman" w:hAnsi="Times New Roman" w:cs="Times New Roman"/>
          <w:sz w:val="22"/>
          <w:szCs w:val="22"/>
        </w:rPr>
      </w:pPr>
    </w:p>
    <w:p w14:paraId="03D1B539" w14:textId="4C94B1B5" w:rsidR="00F10553" w:rsidRDefault="00F10553" w:rsidP="00934D5F">
      <w:pPr>
        <w:autoSpaceDE/>
        <w:autoSpaceDN/>
        <w:adjustRightInd/>
        <w:jc w:val="both"/>
        <w:rPr>
          <w:rFonts w:ascii="Times New Roman" w:hAnsi="Times New Roman" w:cs="Times New Roman"/>
          <w:sz w:val="22"/>
          <w:szCs w:val="22"/>
        </w:rPr>
      </w:pPr>
    </w:p>
    <w:p w14:paraId="7F724CBC" w14:textId="2089EF21" w:rsidR="00F10553" w:rsidRDefault="00F10553" w:rsidP="00934D5F">
      <w:pPr>
        <w:autoSpaceDE/>
        <w:autoSpaceDN/>
        <w:adjustRightInd/>
        <w:jc w:val="both"/>
        <w:rPr>
          <w:rFonts w:ascii="Times New Roman" w:hAnsi="Times New Roman" w:cs="Times New Roman"/>
          <w:sz w:val="22"/>
          <w:szCs w:val="22"/>
        </w:rPr>
      </w:pPr>
    </w:p>
    <w:p w14:paraId="66A77E02" w14:textId="77777777" w:rsidR="00F10553" w:rsidRDefault="00F10553" w:rsidP="00934D5F">
      <w:pPr>
        <w:autoSpaceDE/>
        <w:autoSpaceDN/>
        <w:adjustRightInd/>
        <w:jc w:val="both"/>
        <w:rPr>
          <w:rFonts w:ascii="Times New Roman" w:hAnsi="Times New Roman" w:cs="Times New Roman"/>
          <w:sz w:val="22"/>
          <w:szCs w:val="22"/>
        </w:rPr>
      </w:pPr>
    </w:p>
    <w:p w14:paraId="4E672FDD" w14:textId="491B13C1" w:rsidR="00BD310E" w:rsidRDefault="00BD310E" w:rsidP="00934D5F">
      <w:pPr>
        <w:autoSpaceDE/>
        <w:autoSpaceDN/>
        <w:adjustRightInd/>
        <w:jc w:val="both"/>
        <w:rPr>
          <w:rFonts w:ascii="Times New Roman" w:hAnsi="Times New Roman" w:cs="Times New Roman"/>
          <w:sz w:val="22"/>
          <w:szCs w:val="22"/>
        </w:rPr>
      </w:pPr>
    </w:p>
    <w:p w14:paraId="0D4C2B94" w14:textId="77777777" w:rsidR="002E21AA" w:rsidRPr="003D2EAB" w:rsidRDefault="002E21AA" w:rsidP="00DF184A">
      <w:pPr>
        <w:pStyle w:val="GvdeMetni3"/>
        <w:rPr>
          <w:sz w:val="22"/>
          <w:szCs w:val="22"/>
          <w:lang w:val="tr-TR"/>
        </w:rPr>
      </w:pPr>
      <w:r w:rsidRPr="003D2EAB">
        <w:rPr>
          <w:sz w:val="22"/>
          <w:szCs w:val="22"/>
          <w:lang w:val="tr-TR"/>
        </w:rPr>
        <w:lastRenderedPageBreak/>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32AD4515"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5" w:name="_Hlk31212708"/>
      <w:r w:rsidRPr="003D2EAB">
        <w:rPr>
          <w:sz w:val="22"/>
          <w:szCs w:val="22"/>
          <w:lang w:val="tr-TR"/>
        </w:rPr>
        <w:t xml:space="preserve">Dünya Bankasının </w:t>
      </w:r>
      <w:bookmarkStart w:id="16"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w:t>
      </w:r>
      <w:proofErr w:type="gramStart"/>
      <w:r w:rsidR="00BD310E">
        <w:rPr>
          <w:sz w:val="22"/>
          <w:szCs w:val="22"/>
          <w:lang w:val="tr-TR"/>
        </w:rPr>
        <w:t>2020</w:t>
      </w:r>
      <w:r w:rsidR="0003648D" w:rsidRPr="003D2EAB">
        <w:rPr>
          <w:sz w:val="22"/>
          <w:szCs w:val="22"/>
          <w:lang w:val="tr-TR"/>
        </w:rPr>
        <w:t>’de   revize</w:t>
      </w:r>
      <w:proofErr w:type="gramEnd"/>
      <w:r w:rsidR="0003648D" w:rsidRPr="003D2EAB">
        <w:rPr>
          <w:sz w:val="22"/>
          <w:szCs w:val="22"/>
          <w:lang w:val="tr-TR"/>
        </w:rPr>
        <w:t xml:space="preserve"> edilen</w:t>
      </w:r>
      <w:bookmarkEnd w:id="16"/>
      <w:r w:rsidR="0003648D" w:rsidRPr="003D2EAB">
        <w:rPr>
          <w:sz w:val="22"/>
          <w:szCs w:val="22"/>
          <w:lang w:val="tr-TR"/>
        </w:rPr>
        <w:t xml:space="preserve">  </w:t>
      </w:r>
      <w:bookmarkEnd w:id="15"/>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35F16CB3" w14:textId="67FCFEF4" w:rsidR="00563FCB" w:rsidRPr="005E63EC" w:rsidRDefault="004F3A5F" w:rsidP="005C1330">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7" w:name="_Toc37925847"/>
      <w:bookmarkStart w:id="18" w:name="_Toc128124930"/>
      <w:r>
        <w:rPr>
          <w:b w:val="0"/>
          <w:bCs w:val="0"/>
          <w:sz w:val="22"/>
          <w:szCs w:val="22"/>
        </w:rPr>
        <w:t xml:space="preserve">Söz konusu yazıcılar </w:t>
      </w:r>
      <w:r w:rsidR="00AC639D" w:rsidRPr="005E63EC">
        <w:rPr>
          <w:b w:val="0"/>
          <w:bCs w:val="0"/>
          <w:sz w:val="22"/>
          <w:szCs w:val="22"/>
        </w:rPr>
        <w:t>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5A62D0" w:rsidRPr="006A6CF6">
        <w:rPr>
          <w:bCs w:val="0"/>
          <w:sz w:val="22"/>
          <w:szCs w:val="22"/>
        </w:rPr>
        <w:t>30</w:t>
      </w:r>
      <w:r w:rsidR="00CE306E" w:rsidRPr="006A6CF6">
        <w:rPr>
          <w:bCs w:val="0"/>
          <w:sz w:val="22"/>
          <w:szCs w:val="22"/>
        </w:rPr>
        <w:t xml:space="preserve"> (</w:t>
      </w:r>
      <w:r w:rsidR="005A62D0" w:rsidRPr="006A6CF6">
        <w:rPr>
          <w:bCs w:val="0"/>
          <w:sz w:val="22"/>
          <w:szCs w:val="22"/>
        </w:rPr>
        <w:t>otuz</w:t>
      </w:r>
      <w:r w:rsidR="00CE306E" w:rsidRPr="006A6CF6">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sidR="00FA4844">
        <w:rPr>
          <w:b w:val="0"/>
          <w:bCs w:val="0"/>
          <w:sz w:val="22"/>
          <w:szCs w:val="22"/>
        </w:rPr>
        <w:t>Emniyet mah. Mevlana bul. No:42 Yenimahalle Ankara adresinde yer alan Türkiye İş Kurumu Genel Müdürlüğü’ne teslim edilecektir.</w:t>
      </w:r>
      <w:r w:rsidR="0004486A" w:rsidRPr="005E63EC">
        <w:rPr>
          <w:b w:val="0"/>
          <w:bCs w:val="0"/>
          <w:sz w:val="22"/>
          <w:szCs w:val="22"/>
        </w:rPr>
        <w:t xml:space="preserve"> </w:t>
      </w:r>
      <w:bookmarkEnd w:id="17"/>
      <w:bookmarkEnd w:id="18"/>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6D0FCEB3"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4F3A5F">
        <w:rPr>
          <w:rFonts w:ascii="Times New Roman" w:hAnsi="Times New Roman" w:cs="Times New Roman"/>
          <w:sz w:val="22"/>
          <w:szCs w:val="22"/>
        </w:rPr>
        <w:t>G</w:t>
      </w:r>
      <w:r w:rsidR="00FE21E8">
        <w:rPr>
          <w:rFonts w:ascii="Times New Roman" w:hAnsi="Times New Roman" w:cs="Times New Roman"/>
          <w:sz w:val="22"/>
          <w:szCs w:val="22"/>
        </w:rPr>
        <w:t xml:space="preserve">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9" w:name="_Toc128124507"/>
      <w:bookmarkStart w:id="20" w:name="_Toc128124546"/>
      <w:bookmarkStart w:id="21" w:name="_Toc128124932"/>
      <w:bookmarkEnd w:id="19"/>
      <w:bookmarkEnd w:id="20"/>
      <w:bookmarkEnd w:id="21"/>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2" w:name="_Toc128124508"/>
      <w:bookmarkStart w:id="23" w:name="_Toc128124547"/>
      <w:bookmarkStart w:id="24" w:name="_Toc128124933"/>
      <w:bookmarkEnd w:id="22"/>
      <w:bookmarkEnd w:id="23"/>
      <w:bookmarkEnd w:id="24"/>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5" w:name="_Toc128124509"/>
      <w:bookmarkStart w:id="26" w:name="_Toc128124548"/>
      <w:bookmarkStart w:id="27" w:name="_Toc128124934"/>
      <w:bookmarkEnd w:id="25"/>
      <w:bookmarkEnd w:id="26"/>
      <w:bookmarkEnd w:id="27"/>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8" w:name="_Toc128124510"/>
      <w:bookmarkStart w:id="29" w:name="_Toc128124549"/>
      <w:bookmarkStart w:id="30" w:name="_Toc128124935"/>
      <w:bookmarkEnd w:id="28"/>
      <w:bookmarkEnd w:id="29"/>
      <w:bookmarkEnd w:id="30"/>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1" w:name="_Toc128124511"/>
      <w:bookmarkStart w:id="32" w:name="_Toc128124550"/>
      <w:bookmarkStart w:id="33" w:name="_Toc128124936"/>
      <w:bookmarkEnd w:id="31"/>
      <w:bookmarkEnd w:id="32"/>
      <w:bookmarkEnd w:id="33"/>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4" w:name="_Toc128124512"/>
      <w:bookmarkStart w:id="35" w:name="_Toc128124551"/>
      <w:bookmarkStart w:id="36" w:name="_Toc128124937"/>
      <w:bookmarkEnd w:id="34"/>
      <w:bookmarkEnd w:id="35"/>
      <w:bookmarkEnd w:id="36"/>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7" w:name="_Toc128124513"/>
      <w:bookmarkStart w:id="38" w:name="_Toc128124552"/>
      <w:bookmarkStart w:id="39" w:name="_Toc128124938"/>
      <w:bookmarkEnd w:id="37"/>
      <w:bookmarkEnd w:id="38"/>
      <w:bookmarkEnd w:id="39"/>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0" w:name="_Toc128124514"/>
      <w:bookmarkStart w:id="41" w:name="_Toc128124553"/>
      <w:bookmarkStart w:id="42" w:name="_Toc128124939"/>
      <w:bookmarkEnd w:id="40"/>
      <w:bookmarkEnd w:id="41"/>
      <w:bookmarkEnd w:id="42"/>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3" w:name="_Toc128124515"/>
      <w:bookmarkStart w:id="44" w:name="_Toc128124554"/>
      <w:bookmarkStart w:id="45" w:name="_Toc128124940"/>
      <w:bookmarkEnd w:id="43"/>
      <w:bookmarkEnd w:id="44"/>
      <w:bookmarkEnd w:id="45"/>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6" w:name="_Toc128124516"/>
      <w:bookmarkStart w:id="47" w:name="_Toc128124555"/>
      <w:bookmarkStart w:id="48" w:name="_Toc128124941"/>
      <w:bookmarkEnd w:id="46"/>
      <w:bookmarkEnd w:id="47"/>
      <w:bookmarkEnd w:id="48"/>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9" w:name="_Toc128124517"/>
      <w:bookmarkStart w:id="50" w:name="_Toc128124556"/>
      <w:bookmarkStart w:id="51" w:name="_Toc128124942"/>
      <w:bookmarkEnd w:id="49"/>
      <w:bookmarkEnd w:id="50"/>
      <w:bookmarkEnd w:id="51"/>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2" w:name="_Toc128124518"/>
      <w:bookmarkStart w:id="53" w:name="_Toc128124557"/>
      <w:bookmarkStart w:id="54" w:name="_Toc128124943"/>
      <w:bookmarkEnd w:id="52"/>
      <w:bookmarkEnd w:id="53"/>
      <w:bookmarkEnd w:id="54"/>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5" w:name="_Toc128124519"/>
      <w:bookmarkStart w:id="56" w:name="_Toc128124558"/>
      <w:bookmarkStart w:id="57" w:name="_Toc128124944"/>
      <w:bookmarkEnd w:id="55"/>
      <w:bookmarkEnd w:id="56"/>
      <w:bookmarkEnd w:id="57"/>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8" w:name="_Toc128124520"/>
      <w:bookmarkStart w:id="59" w:name="_Toc128124559"/>
      <w:bookmarkStart w:id="60" w:name="_Toc128124945"/>
      <w:bookmarkEnd w:id="58"/>
      <w:bookmarkEnd w:id="59"/>
      <w:bookmarkEnd w:id="60"/>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1" w:name="_Toc128124521"/>
      <w:bookmarkStart w:id="62" w:name="_Toc128124560"/>
      <w:bookmarkStart w:id="63" w:name="_Toc128124946"/>
      <w:bookmarkEnd w:id="61"/>
      <w:bookmarkEnd w:id="62"/>
      <w:bookmarkEnd w:id="63"/>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4" w:name="_Toc128124522"/>
      <w:bookmarkStart w:id="65" w:name="_Toc128124561"/>
      <w:bookmarkStart w:id="66" w:name="_Toc128124947"/>
      <w:bookmarkEnd w:id="64"/>
      <w:bookmarkEnd w:id="65"/>
      <w:bookmarkEnd w:id="66"/>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7" w:name="_Toc128124523"/>
      <w:bookmarkStart w:id="68" w:name="_Toc128124562"/>
      <w:bookmarkStart w:id="69" w:name="_Toc128124948"/>
      <w:bookmarkEnd w:id="67"/>
      <w:bookmarkEnd w:id="68"/>
      <w:bookmarkEnd w:id="69"/>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0" w:name="_Toc128124524"/>
      <w:bookmarkStart w:id="71" w:name="_Toc128124563"/>
      <w:bookmarkStart w:id="72" w:name="_Toc128124949"/>
      <w:bookmarkEnd w:id="70"/>
      <w:bookmarkEnd w:id="71"/>
      <w:bookmarkEnd w:id="72"/>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3" w:name="_Toc128124525"/>
      <w:bookmarkStart w:id="74" w:name="_Toc128124564"/>
      <w:bookmarkStart w:id="75" w:name="_Toc128124950"/>
      <w:bookmarkEnd w:id="73"/>
      <w:bookmarkEnd w:id="74"/>
      <w:bookmarkEnd w:id="75"/>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6" w:name="_Toc128124526"/>
      <w:bookmarkStart w:id="77" w:name="_Toc128124565"/>
      <w:bookmarkStart w:id="78" w:name="_Toc128124951"/>
      <w:bookmarkEnd w:id="76"/>
      <w:bookmarkEnd w:id="77"/>
      <w:bookmarkEnd w:id="78"/>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9" w:name="_Toc128124527"/>
      <w:bookmarkStart w:id="80" w:name="_Toc128124566"/>
      <w:bookmarkStart w:id="81" w:name="_Toc128124952"/>
      <w:bookmarkEnd w:id="79"/>
      <w:bookmarkEnd w:id="80"/>
      <w:bookmarkEnd w:id="81"/>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2" w:name="_Toc128124528"/>
      <w:bookmarkStart w:id="83" w:name="_Toc128124567"/>
      <w:bookmarkStart w:id="84" w:name="_Toc128124953"/>
      <w:bookmarkEnd w:id="82"/>
      <w:bookmarkEnd w:id="83"/>
      <w:bookmarkEnd w:id="84"/>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5" w:name="_Toc128124529"/>
      <w:bookmarkStart w:id="86" w:name="_Toc128124568"/>
      <w:bookmarkStart w:id="87" w:name="_Toc128124954"/>
      <w:bookmarkEnd w:id="85"/>
      <w:bookmarkEnd w:id="86"/>
      <w:bookmarkEnd w:id="87"/>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8" w:name="_Toc128124530"/>
      <w:bookmarkStart w:id="89" w:name="_Toc128124569"/>
      <w:bookmarkStart w:id="90" w:name="_Toc128124955"/>
      <w:bookmarkEnd w:id="88"/>
      <w:bookmarkEnd w:id="89"/>
      <w:bookmarkEnd w:id="90"/>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0CD0C6EF" w:rsidR="002E21AA" w:rsidRDefault="005C3563" w:rsidP="007E40F2">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Garanti, </w:t>
      </w:r>
      <w:r w:rsidR="00FE21E8">
        <w:rPr>
          <w:rFonts w:ascii="Times New Roman" w:hAnsi="Times New Roman" w:cs="Times New Roman"/>
          <w:sz w:val="22"/>
          <w:szCs w:val="22"/>
        </w:rPr>
        <w:t>Geçici Kabul işleminin tamamlanması ile başlar ve süresi 1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0278E4BC" w:rsidR="00C06C54" w:rsidRDefault="00C06C54" w:rsidP="00C06C54">
      <w:pPr>
        <w:ind w:left="720"/>
        <w:jc w:val="both"/>
        <w:rPr>
          <w:rFonts w:ascii="Times New Roman" w:hAnsi="Times New Roman" w:cs="Times New Roman"/>
          <w:sz w:val="22"/>
          <w:szCs w:val="22"/>
        </w:rPr>
      </w:pPr>
      <w:bookmarkStart w:id="91"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1DF2655E" w14:textId="1BBACD33" w:rsidR="00C06C54" w:rsidRDefault="00C06C54" w:rsidP="00C06C54">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965CE2" w:rsidRPr="003D2EAB">
        <w:rPr>
          <w:rFonts w:ascii="Times New Roman" w:hAnsi="Times New Roman" w:cs="Times New Roman"/>
          <w:sz w:val="22"/>
          <w:szCs w:val="22"/>
        </w:rPr>
        <w:t>1</w:t>
      </w:r>
      <w:r w:rsidRPr="003D2EAB">
        <w:rPr>
          <w:rFonts w:ascii="Times New Roman" w:hAnsi="Times New Roman" w:cs="Times New Roman"/>
          <w:sz w:val="22"/>
          <w:szCs w:val="22"/>
        </w:rPr>
        <w:t>5</w:t>
      </w:r>
      <w:r w:rsidR="00A81DA6">
        <w:rPr>
          <w:rFonts w:ascii="Times New Roman" w:hAnsi="Times New Roman" w:cs="Times New Roman"/>
          <w:sz w:val="22"/>
          <w:szCs w:val="22"/>
        </w:rPr>
        <w:t xml:space="preserve"> (onbeş)</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p w14:paraId="685ED619" w14:textId="77777777" w:rsidR="00D77935" w:rsidRPr="003D2EAB" w:rsidRDefault="00D77935" w:rsidP="00C06C54">
      <w:pPr>
        <w:ind w:left="720"/>
        <w:jc w:val="both"/>
        <w:rPr>
          <w:rFonts w:ascii="Times New Roman" w:hAnsi="Times New Roman" w:cs="Times New Roman"/>
          <w:sz w:val="22"/>
          <w:szCs w:val="22"/>
        </w:rPr>
      </w:pPr>
    </w:p>
    <w:bookmarkEnd w:id="91"/>
    <w:p w14:paraId="1608A8A5" w14:textId="207EAF2C" w:rsidR="002E21AA" w:rsidRDefault="002E21AA" w:rsidP="007108CB">
      <w:pPr>
        <w:pStyle w:val="GvdeMetniGirintisi"/>
        <w:ind w:left="0" w:firstLine="0"/>
        <w:jc w:val="both"/>
        <w:rPr>
          <w:sz w:val="22"/>
          <w:szCs w:val="22"/>
          <w:lang w:val="tr-TR"/>
        </w:rPr>
      </w:pPr>
    </w:p>
    <w:p w14:paraId="3712EE0C" w14:textId="69D99E0F" w:rsidR="00EA06EA" w:rsidRDefault="00EA06EA" w:rsidP="007108CB">
      <w:pPr>
        <w:pStyle w:val="GvdeMetniGirintisi"/>
        <w:ind w:left="0" w:firstLine="0"/>
        <w:jc w:val="both"/>
        <w:rPr>
          <w:sz w:val="22"/>
          <w:szCs w:val="22"/>
          <w:lang w:val="tr-TR"/>
        </w:rPr>
      </w:pPr>
    </w:p>
    <w:p w14:paraId="5C9199A9" w14:textId="77777777" w:rsidR="00F10553" w:rsidRPr="003D2EAB" w:rsidRDefault="00F10553"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5D690FA4" w:rsidR="005C1330"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6301C2B3"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6E60F9E1" w14:textId="64540088" w:rsidR="005C1330" w:rsidRPr="003D2EAB" w:rsidRDefault="005C1330" w:rsidP="005C1330">
      <w:pPr>
        <w:ind w:left="720"/>
        <w:jc w:val="both"/>
        <w:rPr>
          <w:rFonts w:ascii="Times New Roman" w:hAnsi="Times New Roman" w:cs="Times New Roman"/>
          <w:sz w:val="22"/>
        </w:rPr>
      </w:pPr>
    </w:p>
    <w:p w14:paraId="3EA4A9E5" w14:textId="4E1684CA"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30107BA2"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1A9F0730" w:rsidR="00E843ED" w:rsidRDefault="00EB725A" w:rsidP="00E843ED">
      <w:pPr>
        <w:pStyle w:val="ListeParagraf"/>
        <w:ind w:left="709"/>
        <w:jc w:val="both"/>
        <w:rPr>
          <w:rFonts w:ascii="Times New Roman" w:hAnsi="Times New Roman" w:cs="Times New Roman"/>
          <w:sz w:val="22"/>
        </w:rPr>
      </w:pPr>
      <w:r w:rsidRPr="00560795">
        <w:rPr>
          <w:rFonts w:ascii="Times New Roman" w:hAnsi="Times New Roman" w:cs="Times New Roman"/>
          <w:sz w:val="22"/>
        </w:rPr>
        <w:t>Sözleşmenin süresi</w:t>
      </w:r>
      <w:r w:rsidR="00E843ED">
        <w:rPr>
          <w:rFonts w:ascii="Times New Roman" w:hAnsi="Times New Roman" w:cs="Times New Roman"/>
          <w:sz w:val="22"/>
        </w:rPr>
        <w:t xml:space="preserve">, </w:t>
      </w:r>
      <w:proofErr w:type="gramStart"/>
      <w:r w:rsidR="00FF77A1">
        <w:rPr>
          <w:rFonts w:ascii="Times New Roman" w:hAnsi="Times New Roman" w:cs="Times New Roman"/>
          <w:b/>
          <w:sz w:val="22"/>
        </w:rPr>
        <w:t>..</w:t>
      </w:r>
      <w:proofErr w:type="gramEnd"/>
      <w:r w:rsidR="00FF77A1">
        <w:rPr>
          <w:rFonts w:ascii="Times New Roman" w:hAnsi="Times New Roman" w:cs="Times New Roman"/>
          <w:b/>
          <w:sz w:val="22"/>
        </w:rPr>
        <w:t>/../</w:t>
      </w:r>
      <w:r w:rsidR="00CC4A09">
        <w:rPr>
          <w:rFonts w:ascii="Times New Roman" w:hAnsi="Times New Roman" w:cs="Times New Roman"/>
          <w:b/>
          <w:sz w:val="22"/>
        </w:rPr>
        <w:t>202</w:t>
      </w:r>
      <w:r w:rsidR="00A14AAE">
        <w:rPr>
          <w:rFonts w:ascii="Times New Roman" w:hAnsi="Times New Roman" w:cs="Times New Roman"/>
          <w:b/>
          <w:sz w:val="22"/>
        </w:rPr>
        <w:t>6</w:t>
      </w:r>
      <w:r w:rsidR="00A81DA6">
        <w:rPr>
          <w:rFonts w:ascii="Times New Roman" w:hAnsi="Times New Roman" w:cs="Times New Roman"/>
          <w:sz w:val="22"/>
        </w:rPr>
        <w:t xml:space="preserve"> tarihinde</w:t>
      </w:r>
      <w:r w:rsidR="00001C0F" w:rsidRPr="00560795">
        <w:rPr>
          <w:rFonts w:ascii="Times New Roman" w:hAnsi="Times New Roman" w:cs="Times New Roman"/>
          <w:sz w:val="22"/>
        </w:rPr>
        <w:t xml:space="preserve"> sona erecektir</w:t>
      </w:r>
      <w:r w:rsidR="00F21E90">
        <w:rPr>
          <w:rFonts w:ascii="Times New Roman" w:hAnsi="Times New Roman" w:cs="Times New Roman"/>
          <w:sz w:val="22"/>
        </w:rPr>
        <w:t xml:space="preserve"> </w:t>
      </w:r>
      <w:r w:rsidR="00274816">
        <w:rPr>
          <w:rFonts w:ascii="Times New Roman" w:hAnsi="Times New Roman" w:cs="Times New Roman"/>
          <w:sz w:val="22"/>
        </w:rPr>
        <w:t>(Sözleşme tarihinden itibaren 30</w:t>
      </w:r>
      <w:r w:rsidR="00F21E90">
        <w:rPr>
          <w:rFonts w:ascii="Times New Roman" w:hAnsi="Times New Roman" w:cs="Times New Roman"/>
          <w:sz w:val="22"/>
        </w:rPr>
        <w:t xml:space="preserve"> (</w:t>
      </w:r>
      <w:r w:rsidR="00274816">
        <w:rPr>
          <w:rFonts w:ascii="Times New Roman" w:hAnsi="Times New Roman" w:cs="Times New Roman"/>
          <w:sz w:val="22"/>
        </w:rPr>
        <w:t>otuz</w:t>
      </w:r>
      <w:r w:rsidR="00F21E90">
        <w:rPr>
          <w:rFonts w:ascii="Times New Roman" w:hAnsi="Times New Roman" w:cs="Times New Roman"/>
          <w:sz w:val="22"/>
        </w:rPr>
        <w:t>) takvim günü).</w:t>
      </w:r>
    </w:p>
    <w:p w14:paraId="773D6A7E" w14:textId="77777777" w:rsidR="00D67BDF" w:rsidRPr="003D2EAB" w:rsidRDefault="00D67BDF" w:rsidP="00DF184A">
      <w:pPr>
        <w:tabs>
          <w:tab w:val="left" w:pos="0"/>
        </w:tabs>
        <w:suppressAutoHyphens/>
        <w:ind w:left="720" w:right="-72"/>
        <w:jc w:val="both"/>
        <w:rPr>
          <w:rFonts w:ascii="Times New Roman" w:hAnsi="Times New Roman" w:cs="Times New Roman"/>
          <w:sz w:val="22"/>
          <w:szCs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2" w:name="_Toc535388647"/>
      <w:r w:rsidRPr="003D2EAB">
        <w:rPr>
          <w:rFonts w:ascii="Times New Roman" w:hAnsi="Times New Roman" w:cs="Times New Roman"/>
          <w:b/>
          <w:sz w:val="22"/>
          <w:szCs w:val="22"/>
          <w:u w:val="single"/>
        </w:rPr>
        <w:t xml:space="preserve">Devir: </w:t>
      </w:r>
    </w:p>
    <w:p w14:paraId="3E901504" w14:textId="77777777" w:rsidR="002E21AA" w:rsidRPr="003D2EAB" w:rsidRDefault="002E21AA" w:rsidP="00DF184A">
      <w:pPr>
        <w:ind w:left="567" w:hanging="567"/>
        <w:jc w:val="both"/>
        <w:rPr>
          <w:rFonts w:ascii="Times New Roman" w:hAnsi="Times New Roman" w:cs="Times New Roman"/>
          <w:b/>
          <w:sz w:val="22"/>
          <w:szCs w:val="22"/>
          <w:u w:val="single"/>
        </w:rPr>
      </w:pP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bookmarkEnd w:id="92"/>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6341C71D"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35181533" w14:textId="6B83E510" w:rsidR="003965C5" w:rsidRDefault="003965C5" w:rsidP="00D5662B">
      <w:pPr>
        <w:ind w:left="720"/>
        <w:jc w:val="both"/>
        <w:rPr>
          <w:rFonts w:ascii="Times New Roman" w:hAnsi="Times New Roman" w:cs="Times New Roman"/>
          <w:sz w:val="22"/>
          <w:szCs w:val="22"/>
        </w:rPr>
      </w:pP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355B69D8" w14:textId="77777777" w:rsidR="00CB1860" w:rsidRPr="003D2EAB"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sz w:val="24"/>
          <w:szCs w:val="24"/>
        </w:rPr>
        <w:t xml:space="preserve">      </w:t>
      </w:r>
      <w:r w:rsidRPr="003D2EAB">
        <w:rPr>
          <w:rFonts w:ascii="Times New Roman" w:hAnsi="Times New Roman" w:cs="Times New Roman"/>
          <w:b/>
          <w:sz w:val="22"/>
          <w:szCs w:val="22"/>
          <w:u w:val="single"/>
        </w:rPr>
        <w:t xml:space="preserve">Sahtecilik ve Yolsuzluk: </w:t>
      </w:r>
    </w:p>
    <w:p w14:paraId="0EF8513F" w14:textId="77777777" w:rsidR="00CB1860" w:rsidRPr="003D2EAB" w:rsidRDefault="00CB1860" w:rsidP="00CB1860">
      <w:pPr>
        <w:tabs>
          <w:tab w:val="left" w:pos="12"/>
        </w:tabs>
        <w:suppressAutoHyphens/>
        <w:ind w:left="372" w:right="-72"/>
        <w:jc w:val="both"/>
        <w:rPr>
          <w:rFonts w:ascii="Times New Roman" w:hAnsi="Times New Roman" w:cs="Times New Roman"/>
          <w:sz w:val="24"/>
          <w:szCs w:val="24"/>
        </w:rPr>
      </w:pPr>
    </w:p>
    <w:p w14:paraId="613DF786" w14:textId="10703F1F" w:rsidR="00CB1860" w:rsidRDefault="00CB1860" w:rsidP="004C7F44">
      <w:pPr>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w:t>
      </w:r>
      <w:proofErr w:type="gramStart"/>
      <w:r w:rsidR="00F74913">
        <w:rPr>
          <w:rFonts w:ascii="Times New Roman" w:hAnsi="Times New Roman" w:cs="Times New Roman"/>
          <w:sz w:val="22"/>
          <w:szCs w:val="22"/>
        </w:rPr>
        <w:t>2020</w:t>
      </w:r>
      <w:r w:rsidRPr="003D2EAB">
        <w:rPr>
          <w:rFonts w:ascii="Times New Roman" w:hAnsi="Times New Roman" w:cs="Times New Roman"/>
          <w:sz w:val="22"/>
          <w:szCs w:val="22"/>
        </w:rPr>
        <w:t>’de   revize</w:t>
      </w:r>
      <w:proofErr w:type="gramEnd"/>
      <w:r w:rsidRPr="003D2EAB">
        <w:rPr>
          <w:rFonts w:ascii="Times New Roman" w:hAnsi="Times New Roman" w:cs="Times New Roman"/>
          <w:sz w:val="22"/>
          <w:szCs w:val="22"/>
        </w:rPr>
        <w:t xml:space="preserv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3" w:name="_Toc516887601"/>
      <w:bookmarkEnd w:id="93"/>
    </w:p>
    <w:p w14:paraId="3D32416F" w14:textId="700A756D" w:rsidR="00F21E90" w:rsidRDefault="00F21E90" w:rsidP="004C7F44">
      <w:pPr>
        <w:jc w:val="both"/>
        <w:rPr>
          <w:rFonts w:ascii="Times New Roman" w:hAnsi="Times New Roman" w:cs="Times New Roman"/>
          <w:sz w:val="22"/>
          <w:szCs w:val="22"/>
        </w:rPr>
      </w:pPr>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4" w:name="_Toc37925849"/>
      <w:bookmarkStart w:id="95" w:name="_Toc128124956"/>
      <w:r w:rsidRPr="003D2EAB">
        <w:rPr>
          <w:rFonts w:ascii="Times New Roman" w:hAnsi="Times New Roman"/>
          <w:b/>
          <w:sz w:val="22"/>
          <w:szCs w:val="22"/>
          <w:u w:val="single"/>
        </w:rPr>
        <w:t>Teklif Formu</w:t>
      </w:r>
      <w:bookmarkEnd w:id="94"/>
      <w:bookmarkEnd w:id="95"/>
    </w:p>
    <w:p w14:paraId="6984E9D6" w14:textId="3EA60CE9"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proofErr w:type="gramStart"/>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D77935">
        <w:rPr>
          <w:rFonts w:ascii="Times New Roman" w:hAnsi="Times New Roman" w:cs="Times New Roman"/>
          <w:b/>
          <w:sz w:val="22"/>
          <w:szCs w:val="22"/>
        </w:rPr>
        <w:t xml:space="preserve"> 1</w:t>
      </w:r>
      <w:r w:rsidR="00F21E90">
        <w:rPr>
          <w:rFonts w:ascii="Times New Roman" w:hAnsi="Times New Roman" w:cs="Times New Roman"/>
          <w:b/>
          <w:sz w:val="22"/>
          <w:szCs w:val="22"/>
        </w:rPr>
        <w:t>4</w:t>
      </w:r>
      <w:proofErr w:type="gramEnd"/>
      <w:r w:rsidR="00082ABD">
        <w:rPr>
          <w:rFonts w:ascii="Times New Roman" w:hAnsi="Times New Roman" w:cs="Times New Roman"/>
          <w:b/>
          <w:sz w:val="22"/>
          <w:szCs w:val="22"/>
        </w:rPr>
        <w:t>/</w:t>
      </w:r>
      <w:r w:rsidR="00AD09E5">
        <w:rPr>
          <w:rFonts w:ascii="Times New Roman" w:hAnsi="Times New Roman" w:cs="Times New Roman"/>
          <w:b/>
          <w:sz w:val="22"/>
          <w:szCs w:val="22"/>
        </w:rPr>
        <w:t>07</w:t>
      </w:r>
      <w:r w:rsidR="00082ABD">
        <w:rPr>
          <w:rFonts w:ascii="Times New Roman" w:hAnsi="Times New Roman" w:cs="Times New Roman"/>
          <w:b/>
          <w:sz w:val="22"/>
          <w:szCs w:val="22"/>
        </w:rPr>
        <w:t>/202</w:t>
      </w:r>
      <w:r w:rsidR="00AD09E5">
        <w:rPr>
          <w:rFonts w:ascii="Times New Roman" w:hAnsi="Times New Roman" w:cs="Times New Roman"/>
          <w:b/>
          <w:sz w:val="22"/>
          <w:szCs w:val="22"/>
        </w:rPr>
        <w:t>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351FB7A1"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w:t>
      </w:r>
      <w:proofErr w:type="gramStart"/>
      <w:r w:rsidRPr="003D2EAB">
        <w:rPr>
          <w:rFonts w:ascii="Times New Roman" w:hAnsi="Times New Roman" w:cs="Times New Roman"/>
          <w:b/>
          <w:sz w:val="22"/>
          <w:szCs w:val="22"/>
        </w:rPr>
        <w:t>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FE48DD">
        <w:rPr>
          <w:rFonts w:ascii="Times New Roman" w:hAnsi="Times New Roman" w:cs="Times New Roman"/>
          <w:b/>
          <w:sz w:val="22"/>
          <w:szCs w:val="22"/>
        </w:rPr>
        <w:t>FRIT2</w:t>
      </w:r>
      <w:proofErr w:type="gramEnd"/>
      <w:r w:rsidR="00FE48DD">
        <w:rPr>
          <w:rFonts w:ascii="Times New Roman" w:hAnsi="Times New Roman" w:cs="Times New Roman"/>
          <w:b/>
          <w:sz w:val="22"/>
          <w:szCs w:val="22"/>
        </w:rPr>
        <w:t>.GO-2.2-04-K</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0ECF352F" w:rsidR="00C06C54" w:rsidRPr="003D2EAB" w:rsidRDefault="002E21AA" w:rsidP="00C06C54">
      <w:pPr>
        <w:rPr>
          <w:rFonts w:ascii="Times New Roman" w:hAnsi="Times New Roman" w:cs="Times New Roman"/>
          <w:sz w:val="22"/>
          <w:szCs w:val="22"/>
        </w:rPr>
      </w:pPr>
      <w:r w:rsidRPr="003D2EAB">
        <w:rPr>
          <w:rFonts w:ascii="Times New Roman" w:hAnsi="Times New Roman" w:cs="Times New Roman"/>
          <w:b/>
          <w:sz w:val="22"/>
          <w:szCs w:val="22"/>
        </w:rPr>
        <w:t>Kime:</w:t>
      </w:r>
      <w:r w:rsidRPr="003D2EAB">
        <w:rPr>
          <w:rFonts w:ascii="Times New Roman" w:hAnsi="Times New Roman" w:cs="Times New Roman"/>
          <w:sz w:val="22"/>
          <w:szCs w:val="22"/>
        </w:rPr>
        <w:tab/>
      </w:r>
      <w:r w:rsidRPr="003D2EAB">
        <w:rPr>
          <w:rFonts w:ascii="Times New Roman" w:hAnsi="Times New Roman" w:cs="Times New Roman"/>
          <w:sz w:val="22"/>
          <w:szCs w:val="22"/>
        </w:rPr>
        <w:tab/>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77777777" w:rsidR="00C06C54" w:rsidRPr="003D2EAB" w:rsidRDefault="00C06C54" w:rsidP="00C06C54">
      <w:pPr>
        <w:ind w:left="720" w:firstLine="720"/>
        <w:rPr>
          <w:rFonts w:ascii="Times New Roman" w:hAnsi="Times New Roman" w:cs="Times New Roman"/>
          <w:sz w:val="22"/>
          <w:szCs w:val="22"/>
        </w:rPr>
      </w:pPr>
      <w:r w:rsidRPr="003D2EAB">
        <w:rPr>
          <w:rFonts w:ascii="Times New Roman" w:hAnsi="Times New Roman" w:cs="Times New Roman"/>
          <w:sz w:val="22"/>
          <w:szCs w:val="22"/>
        </w:rPr>
        <w:t>Adresi: Emniyet Mah. Mevlana Bulvarı No:42 Yenimahalle/ANKARA</w:t>
      </w:r>
    </w:p>
    <w:p w14:paraId="27A36AE9"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Telefon: 0 312) 216 30 00</w:t>
      </w:r>
    </w:p>
    <w:p w14:paraId="43492EF5"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proofErr w:type="gramStart"/>
      <w:r w:rsidRPr="003D2EAB">
        <w:rPr>
          <w:rFonts w:ascii="Times New Roman" w:hAnsi="Times New Roman" w:cs="Times New Roman"/>
          <w:sz w:val="22"/>
          <w:szCs w:val="22"/>
        </w:rPr>
        <w:t>Faks    : 0</w:t>
      </w:r>
      <w:proofErr w:type="gramEnd"/>
      <w:r w:rsidRPr="003D2EAB">
        <w:rPr>
          <w:rFonts w:ascii="Times New Roman" w:hAnsi="Times New Roman" w:cs="Times New Roman"/>
          <w:sz w:val="22"/>
          <w:szCs w:val="22"/>
        </w:rPr>
        <w:t xml:space="preserve"> (312) 435 2927</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0671348F"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FE48DD">
        <w:rPr>
          <w:rFonts w:ascii="Times New Roman" w:hAnsi="Times New Roman" w:cs="Times New Roman"/>
          <w:sz w:val="22"/>
          <w:szCs w:val="22"/>
        </w:rPr>
        <w:t>FRIT2.GO-2.2-04-K</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w:t>
      </w:r>
      <w:r w:rsidR="00EA06EA">
        <w:rPr>
          <w:rFonts w:ascii="Times New Roman" w:hAnsi="Times New Roman" w:cs="Times New Roman"/>
          <w:sz w:val="22"/>
          <w:szCs w:val="22"/>
        </w:rPr>
        <w:t>4 Kısım Yazıcı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TL</w:t>
      </w:r>
      <w:r w:rsidR="00642A68">
        <w:rPr>
          <w:rFonts w:ascii="Times New Roman" w:hAnsi="Times New Roman" w:cs="Times New Roman"/>
          <w:sz w:val="22"/>
          <w:szCs w:val="22"/>
        </w:rPr>
        <w:t>/Avro/USD</w:t>
      </w:r>
      <w:r w:rsidRPr="003D2EAB">
        <w:rPr>
          <w:rFonts w:ascii="Times New Roman" w:hAnsi="Times New Roman" w:cs="Times New Roman"/>
          <w:sz w:val="22"/>
          <w:szCs w:val="22"/>
        </w:rPr>
        <w:t xml:space="preserve"> </w:t>
      </w:r>
      <w:r w:rsidRPr="003D2EAB">
        <w:rPr>
          <w:rFonts w:ascii="Times New Roman" w:hAnsi="Times New Roman" w:cs="Times New Roman"/>
          <w:i/>
          <w:sz w:val="22"/>
          <w:szCs w:val="22"/>
        </w:rPr>
        <w:t>(</w:t>
      </w:r>
      <w:proofErr w:type="gramStart"/>
      <w:r w:rsidRPr="003D2EAB">
        <w:rPr>
          <w:rFonts w:ascii="Times New Roman" w:hAnsi="Times New Roman" w:cs="Times New Roman"/>
          <w:i/>
          <w:sz w:val="22"/>
          <w:szCs w:val="22"/>
        </w:rPr>
        <w:t>........................................</w:t>
      </w:r>
      <w:proofErr w:type="gramEnd"/>
      <w:r w:rsidRPr="003D2EAB">
        <w:rPr>
          <w:rFonts w:ascii="Times New Roman" w:hAnsi="Times New Roman" w:cs="Times New Roman"/>
          <w:i/>
          <w:sz w:val="22"/>
          <w:szCs w:val="22"/>
        </w:rPr>
        <w:t>Türk Lirası</w:t>
      </w:r>
      <w:r w:rsidR="00642A68">
        <w:rPr>
          <w:rFonts w:ascii="Times New Roman" w:hAnsi="Times New Roman" w:cs="Times New Roman"/>
          <w:i/>
          <w:sz w:val="22"/>
          <w:szCs w:val="22"/>
        </w:rPr>
        <w:t>/Avro/USD</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510FF20D"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53A294BC"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A45CDB">
        <w:rPr>
          <w:rFonts w:ascii="Times New Roman" w:hAnsi="Times New Roman" w:cs="Times New Roman"/>
          <w:b/>
          <w:sz w:val="22"/>
          <w:szCs w:val="22"/>
        </w:rPr>
        <w:t xml:space="preserve">15 </w:t>
      </w:r>
      <w:r w:rsidRPr="003D2EAB">
        <w:rPr>
          <w:rFonts w:ascii="Times New Roman" w:hAnsi="Times New Roman" w:cs="Times New Roman"/>
          <w:b/>
          <w:sz w:val="22"/>
          <w:szCs w:val="22"/>
        </w:rPr>
        <w:t>(</w:t>
      </w:r>
      <w:r w:rsidR="00A45CDB">
        <w:rPr>
          <w:rFonts w:ascii="Times New Roman" w:hAnsi="Times New Roman" w:cs="Times New Roman"/>
          <w:b/>
          <w:sz w:val="22"/>
          <w:szCs w:val="22"/>
        </w:rPr>
        <w:t>on</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t>Ek 2</w:t>
      </w:r>
      <w:r w:rsidR="002246BE" w:rsidRPr="003D2EAB">
        <w:rPr>
          <w:rFonts w:ascii="Times New Roman" w:hAnsi="Times New Roman" w:cs="Times New Roman"/>
          <w:b/>
          <w:sz w:val="22"/>
          <w:szCs w:val="22"/>
          <w:u w:val="single"/>
        </w:rPr>
        <w:t>:</w:t>
      </w: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6" w:name="_Toc37925850"/>
      <w:bookmarkStart w:id="97"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6"/>
      <w:bookmarkEnd w:id="97"/>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52226D52" w14:textId="2205860D" w:rsidR="002E21AA" w:rsidRPr="003D2EAB" w:rsidRDefault="00430C50" w:rsidP="00746669">
      <w:pPr>
        <w:tabs>
          <w:tab w:val="left" w:pos="284"/>
        </w:tabs>
        <w:ind w:hanging="567"/>
        <w:rPr>
          <w:rFonts w:ascii="Times New Roman" w:hAnsi="Times New Roman" w:cs="Times New Roman"/>
          <w:sz w:val="22"/>
          <w:szCs w:val="22"/>
        </w:rPr>
      </w:pPr>
      <w:r w:rsidRPr="003D2EAB">
        <w:rPr>
          <w:rFonts w:ascii="Times New Roman" w:hAnsi="Times New Roman" w:cs="Times New Roman"/>
          <w:sz w:val="22"/>
          <w:szCs w:val="22"/>
        </w:rPr>
        <w:tab/>
      </w:r>
      <w:r w:rsidR="002E21AA"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1D7881" w:rsidRPr="003D2EAB" w14:paraId="31953466" w14:textId="77777777" w:rsidTr="00AD09E5">
        <w:trPr>
          <w:jc w:val="center"/>
        </w:trPr>
        <w:tc>
          <w:tcPr>
            <w:tcW w:w="1015"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1"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24C5E0BF" w14:textId="4EB7B588" w:rsidR="001D7881" w:rsidRPr="00A14AAE" w:rsidRDefault="00A14AAE" w:rsidP="007A1175">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1</w:t>
            </w:r>
          </w:p>
        </w:tc>
        <w:tc>
          <w:tcPr>
            <w:tcW w:w="2588" w:type="dxa"/>
            <w:gridSpan w:val="2"/>
            <w:shd w:val="clear" w:color="auto" w:fill="auto"/>
          </w:tcPr>
          <w:p w14:paraId="564BB615" w14:textId="43435C6A" w:rsidR="001D7881" w:rsidRPr="003D2EAB" w:rsidRDefault="001D7881" w:rsidP="00A14AAE">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tc>
      </w:tr>
      <w:tr w:rsidR="001D7881" w:rsidRPr="003D2EAB" w14:paraId="2298F320" w14:textId="77777777" w:rsidTr="00AD09E5">
        <w:trPr>
          <w:jc w:val="center"/>
        </w:trPr>
        <w:tc>
          <w:tcPr>
            <w:tcW w:w="1015"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4FDE1636" w14:textId="228310B8"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Teklif Edilen Birim Fiyat (para birimi</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032C783F"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A14AAE" w:rsidRPr="003D2EAB" w14:paraId="2FBA1A96" w14:textId="77777777" w:rsidTr="001C2234">
        <w:trPr>
          <w:jc w:val="center"/>
        </w:trPr>
        <w:tc>
          <w:tcPr>
            <w:tcW w:w="1015" w:type="dxa"/>
            <w:shd w:val="clear" w:color="auto" w:fill="auto"/>
            <w:vAlign w:val="center"/>
          </w:tcPr>
          <w:p w14:paraId="60B3E9C4" w14:textId="00550111" w:rsidR="00A14AAE" w:rsidRPr="00E31DD3" w:rsidRDefault="00A14AAE" w:rsidP="00A14AA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tcPr>
          <w:p w14:paraId="711BE78E" w14:textId="32C608FF" w:rsidR="00A14AAE" w:rsidRPr="00E31DD3" w:rsidRDefault="00A14AAE" w:rsidP="00A14AAE">
            <w:pPr>
              <w:jc w:val="center"/>
              <w:rPr>
                <w:rFonts w:ascii="Times New Roman" w:hAnsi="Times New Roman" w:cs="Times New Roman"/>
                <w:sz w:val="21"/>
                <w:szCs w:val="21"/>
              </w:rPr>
            </w:pPr>
            <w:r w:rsidRPr="008F7AE1">
              <w:t>Kat yazıcısı</w:t>
            </w:r>
          </w:p>
        </w:tc>
        <w:tc>
          <w:tcPr>
            <w:tcW w:w="2207" w:type="dxa"/>
          </w:tcPr>
          <w:p w14:paraId="3C1439A0" w14:textId="0F6921B6"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568F2D3E" w14:textId="3F61511D"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26CEF55B"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70</w:t>
            </w:r>
          </w:p>
        </w:tc>
        <w:tc>
          <w:tcPr>
            <w:tcW w:w="1376" w:type="dxa"/>
            <w:shd w:val="clear" w:color="auto" w:fill="auto"/>
            <w:vAlign w:val="center"/>
          </w:tcPr>
          <w:p w14:paraId="7B20D36F" w14:textId="132E5960"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355C446F" w14:textId="1FA357C6" w:rsidR="00A14AAE" w:rsidRPr="00E31DD3" w:rsidRDefault="00A14AAE" w:rsidP="00A14AAE">
            <w:pPr>
              <w:rPr>
                <w:rFonts w:ascii="Times New Roman" w:hAnsi="Times New Roman" w:cs="Times New Roman"/>
                <w:sz w:val="21"/>
                <w:szCs w:val="21"/>
              </w:rPr>
            </w:pPr>
          </w:p>
        </w:tc>
      </w:tr>
      <w:tr w:rsidR="00A14AAE" w:rsidRPr="003D2EAB" w14:paraId="2E340B0C" w14:textId="77777777" w:rsidTr="001C2234">
        <w:trPr>
          <w:jc w:val="center"/>
        </w:trPr>
        <w:tc>
          <w:tcPr>
            <w:tcW w:w="1015" w:type="dxa"/>
            <w:shd w:val="clear" w:color="auto" w:fill="auto"/>
            <w:vAlign w:val="center"/>
          </w:tcPr>
          <w:p w14:paraId="4B1EAC0B" w14:textId="0475EA2F"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2</w:t>
            </w:r>
          </w:p>
        </w:tc>
        <w:tc>
          <w:tcPr>
            <w:tcW w:w="1774" w:type="dxa"/>
            <w:gridSpan w:val="2"/>
            <w:shd w:val="clear" w:color="auto" w:fill="auto"/>
          </w:tcPr>
          <w:p w14:paraId="72BAFA09" w14:textId="7253F660" w:rsidR="00A14AAE" w:rsidRPr="00E31DD3" w:rsidRDefault="00A14AAE" w:rsidP="00A14AAE">
            <w:pPr>
              <w:jc w:val="center"/>
              <w:rPr>
                <w:rFonts w:ascii="Times New Roman" w:hAnsi="Times New Roman" w:cs="Times New Roman"/>
                <w:sz w:val="21"/>
                <w:szCs w:val="21"/>
              </w:rPr>
            </w:pPr>
            <w:r w:rsidRPr="008F7AE1">
              <w:t>Güvenli Baskı Yazılımı</w:t>
            </w:r>
          </w:p>
        </w:tc>
        <w:tc>
          <w:tcPr>
            <w:tcW w:w="2207" w:type="dxa"/>
          </w:tcPr>
          <w:p w14:paraId="0A171585" w14:textId="3C78C30C"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32A158AC" w14:textId="6C974093"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72D391A7" w14:textId="7D3DC017"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25</w:t>
            </w:r>
          </w:p>
        </w:tc>
        <w:tc>
          <w:tcPr>
            <w:tcW w:w="1376" w:type="dxa"/>
            <w:shd w:val="clear" w:color="auto" w:fill="auto"/>
            <w:vAlign w:val="center"/>
          </w:tcPr>
          <w:p w14:paraId="3987A556" w14:textId="77777777"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23DE9CDA" w14:textId="77777777" w:rsidR="00A14AAE" w:rsidRPr="00E31DD3" w:rsidRDefault="00A14AAE" w:rsidP="00A14AAE">
            <w:pPr>
              <w:rPr>
                <w:rFonts w:ascii="Times New Roman" w:hAnsi="Times New Roman" w:cs="Times New Roman"/>
                <w:sz w:val="21"/>
                <w:szCs w:val="21"/>
              </w:rPr>
            </w:pPr>
          </w:p>
        </w:tc>
      </w:tr>
      <w:tr w:rsidR="001D7881" w:rsidRPr="003D2EAB" w14:paraId="2F34C206" w14:textId="77777777" w:rsidTr="00AD09E5">
        <w:trPr>
          <w:jc w:val="center"/>
        </w:trPr>
        <w:tc>
          <w:tcPr>
            <w:tcW w:w="1015" w:type="dxa"/>
          </w:tcPr>
          <w:p w14:paraId="434A24CC" w14:textId="77777777" w:rsidR="001D7881" w:rsidRPr="00E31DD3" w:rsidRDefault="001D7881" w:rsidP="0065438E">
            <w:pPr>
              <w:jc w:val="center"/>
              <w:rPr>
                <w:rFonts w:ascii="Times New Roman" w:hAnsi="Times New Roman" w:cs="Times New Roman"/>
                <w:sz w:val="21"/>
                <w:szCs w:val="21"/>
              </w:rPr>
            </w:pPr>
          </w:p>
        </w:tc>
        <w:tc>
          <w:tcPr>
            <w:tcW w:w="7093" w:type="dxa"/>
            <w:gridSpan w:val="6"/>
            <w:shd w:val="clear" w:color="auto" w:fill="auto"/>
          </w:tcPr>
          <w:p w14:paraId="119AB22E" w14:textId="6E0EA7D9" w:rsidR="001D7881" w:rsidRPr="00E31DD3" w:rsidRDefault="001D7881" w:rsidP="0065438E">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76B23F56" w14:textId="77777777" w:rsidR="001D7881" w:rsidRPr="00E31DD3" w:rsidRDefault="001D7881" w:rsidP="0065438E">
            <w:pPr>
              <w:rPr>
                <w:rFonts w:ascii="Times New Roman" w:hAnsi="Times New Roman" w:cs="Times New Roman"/>
                <w:sz w:val="21"/>
                <w:szCs w:val="21"/>
              </w:rPr>
            </w:pPr>
          </w:p>
        </w:tc>
      </w:tr>
    </w:tbl>
    <w:p w14:paraId="0DC8B5F6" w14:textId="4BF1FC66" w:rsidR="002E21AA" w:rsidRDefault="002E21AA" w:rsidP="00DF184A">
      <w:pPr>
        <w:tabs>
          <w:tab w:val="left" w:pos="4320"/>
        </w:tabs>
        <w:suppressAutoHyphens/>
        <w:jc w:val="both"/>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1683"/>
        <w:gridCol w:w="844"/>
        <w:gridCol w:w="979"/>
        <w:gridCol w:w="1365"/>
        <w:gridCol w:w="1493"/>
      </w:tblGrid>
      <w:tr w:rsidR="00A14AAE" w:rsidRPr="003D2EAB" w14:paraId="349FE2F3" w14:textId="77777777" w:rsidTr="00746669">
        <w:trPr>
          <w:jc w:val="center"/>
        </w:trPr>
        <w:tc>
          <w:tcPr>
            <w:tcW w:w="1015" w:type="dxa"/>
            <w:shd w:val="clear" w:color="auto" w:fill="auto"/>
          </w:tcPr>
          <w:p w14:paraId="6823D123" w14:textId="77777777" w:rsidR="00A14AAE" w:rsidRPr="003D2EAB" w:rsidRDefault="00A14AAE" w:rsidP="00A14AAE">
            <w:pPr>
              <w:jc w:val="center"/>
              <w:rPr>
                <w:rFonts w:ascii="Times New Roman" w:hAnsi="Times New Roman" w:cs="Times New Roman"/>
                <w:sz w:val="22"/>
                <w:szCs w:val="22"/>
              </w:rPr>
            </w:pPr>
          </w:p>
        </w:tc>
        <w:tc>
          <w:tcPr>
            <w:tcW w:w="1101" w:type="dxa"/>
          </w:tcPr>
          <w:p w14:paraId="411B0FBF"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258" w:type="dxa"/>
            <w:gridSpan w:val="4"/>
            <w:shd w:val="clear" w:color="auto" w:fill="auto"/>
          </w:tcPr>
          <w:p w14:paraId="4637D8AB" w14:textId="7092DD64"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2</w:t>
            </w:r>
          </w:p>
        </w:tc>
        <w:tc>
          <w:tcPr>
            <w:tcW w:w="2946" w:type="dxa"/>
            <w:gridSpan w:val="2"/>
            <w:shd w:val="clear" w:color="auto" w:fill="auto"/>
          </w:tcPr>
          <w:p w14:paraId="6780007E" w14:textId="6AD94A13" w:rsidR="00A14AAE" w:rsidRPr="003D2EAB" w:rsidRDefault="00A14AAE" w:rsidP="00A14AAE">
            <w:pPr>
              <w:rPr>
                <w:rFonts w:ascii="Times New Roman" w:hAnsi="Times New Roman" w:cs="Times New Roman"/>
                <w:sz w:val="22"/>
                <w:szCs w:val="22"/>
              </w:rPr>
            </w:pPr>
            <w:r w:rsidRPr="003D2EAB">
              <w:rPr>
                <w:rFonts w:ascii="Times New Roman" w:hAnsi="Times New Roman" w:cs="Times New Roman"/>
                <w:sz w:val="22"/>
                <w:szCs w:val="22"/>
              </w:rPr>
              <w:tab/>
            </w:r>
          </w:p>
        </w:tc>
      </w:tr>
      <w:tr w:rsidR="00746669" w:rsidRPr="003D2EAB" w14:paraId="6EFBF88E" w14:textId="77777777" w:rsidTr="00746669">
        <w:trPr>
          <w:jc w:val="center"/>
        </w:trPr>
        <w:tc>
          <w:tcPr>
            <w:tcW w:w="1015" w:type="dxa"/>
            <w:shd w:val="clear" w:color="auto" w:fill="auto"/>
          </w:tcPr>
          <w:p w14:paraId="74D263C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464BEC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69C6084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1742" w:type="dxa"/>
          </w:tcPr>
          <w:p w14:paraId="6D3811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AFDFB05"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tcPr>
          <w:p w14:paraId="1C939C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5DA3385" w14:textId="77777777" w:rsidR="00746669" w:rsidRPr="00E31DD3" w:rsidRDefault="00746669" w:rsidP="001C2234">
            <w:pPr>
              <w:jc w:val="center"/>
              <w:rPr>
                <w:rFonts w:ascii="Times New Roman" w:hAnsi="Times New Roman" w:cs="Times New Roman"/>
                <w:sz w:val="21"/>
                <w:szCs w:val="21"/>
              </w:rPr>
            </w:pPr>
          </w:p>
        </w:tc>
        <w:tc>
          <w:tcPr>
            <w:tcW w:w="992" w:type="dxa"/>
            <w:shd w:val="clear" w:color="auto" w:fill="auto"/>
          </w:tcPr>
          <w:p w14:paraId="7EF76DB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418" w:type="dxa"/>
            <w:shd w:val="clear" w:color="auto" w:fill="auto"/>
          </w:tcPr>
          <w:p w14:paraId="75394E6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528" w:type="dxa"/>
            <w:shd w:val="clear" w:color="auto" w:fill="auto"/>
          </w:tcPr>
          <w:p w14:paraId="3282FED2"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667699E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73380039" w14:textId="77777777" w:rsidTr="00746669">
        <w:trPr>
          <w:jc w:val="center"/>
        </w:trPr>
        <w:tc>
          <w:tcPr>
            <w:tcW w:w="1015" w:type="dxa"/>
            <w:shd w:val="clear" w:color="auto" w:fill="auto"/>
            <w:vAlign w:val="center"/>
          </w:tcPr>
          <w:p w14:paraId="537B4929"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3BB28130" w14:textId="7381AEFD"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Tarayıcı</w:t>
            </w:r>
          </w:p>
        </w:tc>
        <w:tc>
          <w:tcPr>
            <w:tcW w:w="1742" w:type="dxa"/>
          </w:tcPr>
          <w:p w14:paraId="4A12D95E"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vAlign w:val="center"/>
          </w:tcPr>
          <w:p w14:paraId="5029B73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92" w:type="dxa"/>
            <w:shd w:val="clear" w:color="auto" w:fill="auto"/>
            <w:vAlign w:val="center"/>
          </w:tcPr>
          <w:p w14:paraId="6B660760" w14:textId="0B6F5F2B"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74</w:t>
            </w:r>
          </w:p>
        </w:tc>
        <w:tc>
          <w:tcPr>
            <w:tcW w:w="1418" w:type="dxa"/>
            <w:shd w:val="clear" w:color="auto" w:fill="auto"/>
            <w:vAlign w:val="center"/>
          </w:tcPr>
          <w:p w14:paraId="4435E4A3" w14:textId="77777777" w:rsidR="00746669" w:rsidRPr="00E31DD3" w:rsidRDefault="00746669" w:rsidP="001C2234">
            <w:pPr>
              <w:rPr>
                <w:rFonts w:ascii="Times New Roman" w:hAnsi="Times New Roman" w:cs="Times New Roman"/>
                <w:sz w:val="21"/>
                <w:szCs w:val="21"/>
              </w:rPr>
            </w:pPr>
          </w:p>
        </w:tc>
        <w:tc>
          <w:tcPr>
            <w:tcW w:w="1528" w:type="dxa"/>
            <w:shd w:val="clear" w:color="auto" w:fill="auto"/>
            <w:vAlign w:val="center"/>
          </w:tcPr>
          <w:p w14:paraId="6291174E" w14:textId="77777777" w:rsidR="00746669" w:rsidRPr="00E31DD3" w:rsidRDefault="00746669" w:rsidP="001C2234">
            <w:pPr>
              <w:rPr>
                <w:rFonts w:ascii="Times New Roman" w:hAnsi="Times New Roman" w:cs="Times New Roman"/>
                <w:sz w:val="21"/>
                <w:szCs w:val="21"/>
              </w:rPr>
            </w:pPr>
          </w:p>
        </w:tc>
      </w:tr>
      <w:tr w:rsidR="00746669" w:rsidRPr="003D2EAB" w14:paraId="5D3784B7" w14:textId="77777777" w:rsidTr="00746669">
        <w:trPr>
          <w:jc w:val="center"/>
        </w:trPr>
        <w:tc>
          <w:tcPr>
            <w:tcW w:w="1015" w:type="dxa"/>
          </w:tcPr>
          <w:p w14:paraId="4CFA7E02" w14:textId="77777777" w:rsidR="00746669" w:rsidRPr="00E31DD3" w:rsidRDefault="00746669" w:rsidP="001C2234">
            <w:pPr>
              <w:jc w:val="center"/>
              <w:rPr>
                <w:rFonts w:ascii="Times New Roman" w:hAnsi="Times New Roman" w:cs="Times New Roman"/>
                <w:sz w:val="21"/>
                <w:szCs w:val="21"/>
              </w:rPr>
            </w:pPr>
          </w:p>
        </w:tc>
        <w:tc>
          <w:tcPr>
            <w:tcW w:w="6777" w:type="dxa"/>
            <w:gridSpan w:val="6"/>
            <w:shd w:val="clear" w:color="auto" w:fill="auto"/>
          </w:tcPr>
          <w:p w14:paraId="40C0F61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528" w:type="dxa"/>
            <w:shd w:val="clear" w:color="auto" w:fill="auto"/>
          </w:tcPr>
          <w:p w14:paraId="45AEC7E5" w14:textId="77777777" w:rsidR="00746669" w:rsidRPr="00E31DD3" w:rsidRDefault="00746669" w:rsidP="001C2234">
            <w:pPr>
              <w:rPr>
                <w:rFonts w:ascii="Times New Roman" w:hAnsi="Times New Roman" w:cs="Times New Roman"/>
                <w:sz w:val="21"/>
                <w:szCs w:val="21"/>
              </w:rPr>
            </w:pPr>
          </w:p>
        </w:tc>
      </w:tr>
    </w:tbl>
    <w:p w14:paraId="6856C74B" w14:textId="574A63CB" w:rsidR="00746669" w:rsidRDefault="00746669"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
        <w:gridCol w:w="1085"/>
        <w:gridCol w:w="622"/>
        <w:gridCol w:w="2077"/>
        <w:gridCol w:w="765"/>
        <w:gridCol w:w="846"/>
        <w:gridCol w:w="1340"/>
        <w:gridCol w:w="1364"/>
      </w:tblGrid>
      <w:tr w:rsidR="00A14AAE" w:rsidRPr="003D2EAB" w14:paraId="2053015C" w14:textId="77777777" w:rsidTr="001C2234">
        <w:trPr>
          <w:jc w:val="center"/>
        </w:trPr>
        <w:tc>
          <w:tcPr>
            <w:tcW w:w="1001" w:type="dxa"/>
            <w:shd w:val="clear" w:color="auto" w:fill="auto"/>
          </w:tcPr>
          <w:p w14:paraId="44372A44" w14:textId="77777777" w:rsidR="00A14AAE" w:rsidRPr="003D2EAB" w:rsidRDefault="00A14AAE" w:rsidP="00A14AAE">
            <w:pPr>
              <w:jc w:val="center"/>
              <w:rPr>
                <w:rFonts w:ascii="Times New Roman" w:hAnsi="Times New Roman" w:cs="Times New Roman"/>
                <w:sz w:val="22"/>
                <w:szCs w:val="22"/>
              </w:rPr>
            </w:pPr>
          </w:p>
        </w:tc>
        <w:tc>
          <w:tcPr>
            <w:tcW w:w="1097" w:type="dxa"/>
          </w:tcPr>
          <w:p w14:paraId="135D4640"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444" w:type="dxa"/>
            <w:gridSpan w:val="4"/>
            <w:shd w:val="clear" w:color="auto" w:fill="auto"/>
          </w:tcPr>
          <w:p w14:paraId="7C5CCD07" w14:textId="77702B33"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3</w:t>
            </w:r>
          </w:p>
        </w:tc>
        <w:tc>
          <w:tcPr>
            <w:tcW w:w="2778" w:type="dxa"/>
            <w:gridSpan w:val="2"/>
            <w:shd w:val="clear" w:color="auto" w:fill="auto"/>
          </w:tcPr>
          <w:p w14:paraId="0F328633" w14:textId="140A45E8"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37C8B5F0" w14:textId="77777777" w:rsidTr="001C2234">
        <w:trPr>
          <w:jc w:val="center"/>
        </w:trPr>
        <w:tc>
          <w:tcPr>
            <w:tcW w:w="1001" w:type="dxa"/>
            <w:shd w:val="clear" w:color="auto" w:fill="auto"/>
          </w:tcPr>
          <w:p w14:paraId="2B67EE0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57" w:type="dxa"/>
            <w:gridSpan w:val="2"/>
            <w:shd w:val="clear" w:color="auto" w:fill="auto"/>
          </w:tcPr>
          <w:p w14:paraId="4D245B7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06D4B50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173" w:type="dxa"/>
          </w:tcPr>
          <w:p w14:paraId="293273A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0F8B0BBC"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644DE4C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1B4E1942" w14:textId="77777777" w:rsidR="00746669" w:rsidRPr="00E31DD3" w:rsidRDefault="00746669" w:rsidP="001C2234">
            <w:pPr>
              <w:jc w:val="center"/>
              <w:rPr>
                <w:rFonts w:ascii="Times New Roman" w:hAnsi="Times New Roman" w:cs="Times New Roman"/>
                <w:sz w:val="21"/>
                <w:szCs w:val="21"/>
              </w:rPr>
            </w:pPr>
          </w:p>
        </w:tc>
        <w:tc>
          <w:tcPr>
            <w:tcW w:w="846" w:type="dxa"/>
            <w:shd w:val="clear" w:color="auto" w:fill="auto"/>
          </w:tcPr>
          <w:p w14:paraId="1E2BBB9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91" w:type="dxa"/>
            <w:shd w:val="clear" w:color="auto" w:fill="auto"/>
          </w:tcPr>
          <w:p w14:paraId="0EC855B1"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387" w:type="dxa"/>
            <w:shd w:val="clear" w:color="auto" w:fill="auto"/>
          </w:tcPr>
          <w:p w14:paraId="368C25D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399582D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0A5CA085" w14:textId="77777777" w:rsidTr="001C2234">
        <w:trPr>
          <w:jc w:val="center"/>
        </w:trPr>
        <w:tc>
          <w:tcPr>
            <w:tcW w:w="1001" w:type="dxa"/>
            <w:shd w:val="clear" w:color="auto" w:fill="auto"/>
            <w:vAlign w:val="center"/>
          </w:tcPr>
          <w:p w14:paraId="29F8977F"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57" w:type="dxa"/>
            <w:gridSpan w:val="2"/>
            <w:shd w:val="clear" w:color="auto" w:fill="auto"/>
            <w:vAlign w:val="center"/>
          </w:tcPr>
          <w:p w14:paraId="40D8BEC6" w14:textId="6FCD9040"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Siyah Beyaz Yazıcı</w:t>
            </w:r>
          </w:p>
        </w:tc>
        <w:tc>
          <w:tcPr>
            <w:tcW w:w="2173" w:type="dxa"/>
          </w:tcPr>
          <w:p w14:paraId="561B9163"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7AA56C8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846" w:type="dxa"/>
            <w:shd w:val="clear" w:color="auto" w:fill="auto"/>
            <w:vAlign w:val="center"/>
          </w:tcPr>
          <w:p w14:paraId="3741C15A" w14:textId="304801F1"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105</w:t>
            </w:r>
          </w:p>
        </w:tc>
        <w:tc>
          <w:tcPr>
            <w:tcW w:w="1391" w:type="dxa"/>
            <w:shd w:val="clear" w:color="auto" w:fill="auto"/>
            <w:vAlign w:val="center"/>
          </w:tcPr>
          <w:p w14:paraId="70A35DA7" w14:textId="77777777" w:rsidR="00746669" w:rsidRPr="00E31DD3" w:rsidRDefault="00746669" w:rsidP="001C2234">
            <w:pPr>
              <w:rPr>
                <w:rFonts w:ascii="Times New Roman" w:hAnsi="Times New Roman" w:cs="Times New Roman"/>
                <w:sz w:val="21"/>
                <w:szCs w:val="21"/>
              </w:rPr>
            </w:pPr>
          </w:p>
        </w:tc>
        <w:tc>
          <w:tcPr>
            <w:tcW w:w="1387" w:type="dxa"/>
            <w:shd w:val="clear" w:color="auto" w:fill="auto"/>
            <w:vAlign w:val="center"/>
          </w:tcPr>
          <w:p w14:paraId="464CC634" w14:textId="77777777" w:rsidR="00746669" w:rsidRPr="00E31DD3" w:rsidRDefault="00746669" w:rsidP="001C2234">
            <w:pPr>
              <w:rPr>
                <w:rFonts w:ascii="Times New Roman" w:hAnsi="Times New Roman" w:cs="Times New Roman"/>
                <w:sz w:val="21"/>
                <w:szCs w:val="21"/>
              </w:rPr>
            </w:pPr>
          </w:p>
        </w:tc>
      </w:tr>
      <w:tr w:rsidR="00746669" w:rsidRPr="003D2EAB" w14:paraId="3A11604E" w14:textId="77777777" w:rsidTr="001C2234">
        <w:trPr>
          <w:jc w:val="center"/>
        </w:trPr>
        <w:tc>
          <w:tcPr>
            <w:tcW w:w="1001" w:type="dxa"/>
          </w:tcPr>
          <w:p w14:paraId="7E55D0D3" w14:textId="77777777" w:rsidR="00746669" w:rsidRPr="00E31DD3" w:rsidRDefault="00746669" w:rsidP="001C2234">
            <w:pPr>
              <w:jc w:val="center"/>
              <w:rPr>
                <w:rFonts w:ascii="Times New Roman" w:hAnsi="Times New Roman" w:cs="Times New Roman"/>
                <w:sz w:val="21"/>
                <w:szCs w:val="21"/>
              </w:rPr>
            </w:pPr>
          </w:p>
        </w:tc>
        <w:tc>
          <w:tcPr>
            <w:tcW w:w="6932" w:type="dxa"/>
            <w:gridSpan w:val="6"/>
            <w:shd w:val="clear" w:color="auto" w:fill="auto"/>
          </w:tcPr>
          <w:p w14:paraId="3D39369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387" w:type="dxa"/>
            <w:shd w:val="clear" w:color="auto" w:fill="auto"/>
          </w:tcPr>
          <w:p w14:paraId="56EF6C0F" w14:textId="77777777" w:rsidR="00746669" w:rsidRPr="00E31DD3" w:rsidRDefault="00746669" w:rsidP="001C2234">
            <w:pPr>
              <w:rPr>
                <w:rFonts w:ascii="Times New Roman" w:hAnsi="Times New Roman" w:cs="Times New Roman"/>
                <w:sz w:val="21"/>
                <w:szCs w:val="21"/>
              </w:rPr>
            </w:pPr>
          </w:p>
        </w:tc>
      </w:tr>
    </w:tbl>
    <w:p w14:paraId="58A35706" w14:textId="53981C0B" w:rsidR="00582726" w:rsidRDefault="00582726"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A14AAE" w:rsidRPr="003D2EAB" w14:paraId="162723AC" w14:textId="77777777" w:rsidTr="001C2234">
        <w:trPr>
          <w:jc w:val="center"/>
        </w:trPr>
        <w:tc>
          <w:tcPr>
            <w:tcW w:w="1015" w:type="dxa"/>
            <w:shd w:val="clear" w:color="auto" w:fill="auto"/>
          </w:tcPr>
          <w:p w14:paraId="658ACFDE" w14:textId="77777777" w:rsidR="00A14AAE" w:rsidRPr="003D2EAB" w:rsidRDefault="00A14AAE" w:rsidP="00A14AAE">
            <w:pPr>
              <w:jc w:val="center"/>
              <w:rPr>
                <w:rFonts w:ascii="Times New Roman" w:hAnsi="Times New Roman" w:cs="Times New Roman"/>
                <w:sz w:val="22"/>
                <w:szCs w:val="22"/>
              </w:rPr>
            </w:pPr>
          </w:p>
        </w:tc>
        <w:tc>
          <w:tcPr>
            <w:tcW w:w="1101" w:type="dxa"/>
          </w:tcPr>
          <w:p w14:paraId="1955607A"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7B62E037" w14:textId="22B41795"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4</w:t>
            </w:r>
          </w:p>
        </w:tc>
        <w:tc>
          <w:tcPr>
            <w:tcW w:w="2588" w:type="dxa"/>
            <w:gridSpan w:val="2"/>
            <w:shd w:val="clear" w:color="auto" w:fill="auto"/>
          </w:tcPr>
          <w:p w14:paraId="1B408B27" w14:textId="74EDFFEC"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120E78B7" w14:textId="77777777" w:rsidTr="001C2234">
        <w:trPr>
          <w:jc w:val="center"/>
        </w:trPr>
        <w:tc>
          <w:tcPr>
            <w:tcW w:w="1015" w:type="dxa"/>
            <w:shd w:val="clear" w:color="auto" w:fill="auto"/>
          </w:tcPr>
          <w:p w14:paraId="7690426A"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1750E0E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14D0FCA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30783F85"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029B067"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2A6126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C016BA0" w14:textId="77777777" w:rsidR="00746669" w:rsidRPr="00E31DD3" w:rsidRDefault="00746669" w:rsidP="001C2234">
            <w:pPr>
              <w:jc w:val="center"/>
              <w:rPr>
                <w:rFonts w:ascii="Times New Roman" w:hAnsi="Times New Roman" w:cs="Times New Roman"/>
                <w:sz w:val="21"/>
                <w:szCs w:val="21"/>
              </w:rPr>
            </w:pPr>
          </w:p>
        </w:tc>
        <w:tc>
          <w:tcPr>
            <w:tcW w:w="971" w:type="dxa"/>
            <w:shd w:val="clear" w:color="auto" w:fill="auto"/>
          </w:tcPr>
          <w:p w14:paraId="0D8AC19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1F3106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212" w:type="dxa"/>
            <w:shd w:val="clear" w:color="auto" w:fill="auto"/>
          </w:tcPr>
          <w:p w14:paraId="36CCD43B"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6AF69D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3D1F9A94" w14:textId="77777777" w:rsidTr="001C2234">
        <w:trPr>
          <w:jc w:val="center"/>
        </w:trPr>
        <w:tc>
          <w:tcPr>
            <w:tcW w:w="1015" w:type="dxa"/>
            <w:shd w:val="clear" w:color="auto" w:fill="auto"/>
            <w:vAlign w:val="center"/>
          </w:tcPr>
          <w:p w14:paraId="5039AD2A"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4FB5164C" w14:textId="632B536C"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Renkli Yazıcı</w:t>
            </w:r>
          </w:p>
        </w:tc>
        <w:tc>
          <w:tcPr>
            <w:tcW w:w="2207" w:type="dxa"/>
          </w:tcPr>
          <w:p w14:paraId="71254CFB"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3F071E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0F1DEB96" w14:textId="72E44A2A"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100</w:t>
            </w:r>
          </w:p>
        </w:tc>
        <w:tc>
          <w:tcPr>
            <w:tcW w:w="1376" w:type="dxa"/>
            <w:shd w:val="clear" w:color="auto" w:fill="auto"/>
            <w:vAlign w:val="center"/>
          </w:tcPr>
          <w:p w14:paraId="09E38C4C" w14:textId="77777777" w:rsidR="00746669" w:rsidRPr="00E31DD3" w:rsidRDefault="00746669" w:rsidP="001C2234">
            <w:pPr>
              <w:rPr>
                <w:rFonts w:ascii="Times New Roman" w:hAnsi="Times New Roman" w:cs="Times New Roman"/>
                <w:sz w:val="21"/>
                <w:szCs w:val="21"/>
              </w:rPr>
            </w:pPr>
          </w:p>
        </w:tc>
        <w:tc>
          <w:tcPr>
            <w:tcW w:w="1212" w:type="dxa"/>
            <w:shd w:val="clear" w:color="auto" w:fill="auto"/>
            <w:vAlign w:val="center"/>
          </w:tcPr>
          <w:p w14:paraId="7989F8ED" w14:textId="77777777" w:rsidR="00746669" w:rsidRPr="00E31DD3" w:rsidRDefault="00746669" w:rsidP="001C2234">
            <w:pPr>
              <w:rPr>
                <w:rFonts w:ascii="Times New Roman" w:hAnsi="Times New Roman" w:cs="Times New Roman"/>
                <w:sz w:val="21"/>
                <w:szCs w:val="21"/>
              </w:rPr>
            </w:pPr>
          </w:p>
        </w:tc>
      </w:tr>
      <w:tr w:rsidR="00746669" w:rsidRPr="003D2EAB" w14:paraId="07E7342B" w14:textId="77777777" w:rsidTr="001C2234">
        <w:trPr>
          <w:jc w:val="center"/>
        </w:trPr>
        <w:tc>
          <w:tcPr>
            <w:tcW w:w="1015" w:type="dxa"/>
          </w:tcPr>
          <w:p w14:paraId="5C0F65EA" w14:textId="77777777" w:rsidR="00746669" w:rsidRPr="00E31DD3" w:rsidRDefault="00746669" w:rsidP="001C2234">
            <w:pPr>
              <w:jc w:val="center"/>
              <w:rPr>
                <w:rFonts w:ascii="Times New Roman" w:hAnsi="Times New Roman" w:cs="Times New Roman"/>
                <w:sz w:val="21"/>
                <w:szCs w:val="21"/>
              </w:rPr>
            </w:pPr>
          </w:p>
        </w:tc>
        <w:tc>
          <w:tcPr>
            <w:tcW w:w="7093" w:type="dxa"/>
            <w:gridSpan w:val="6"/>
            <w:shd w:val="clear" w:color="auto" w:fill="auto"/>
          </w:tcPr>
          <w:p w14:paraId="55C5A6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1A8553A9" w14:textId="77777777" w:rsidR="00746669" w:rsidRPr="00E31DD3" w:rsidRDefault="00746669" w:rsidP="001C2234">
            <w:pPr>
              <w:rPr>
                <w:rFonts w:ascii="Times New Roman" w:hAnsi="Times New Roman" w:cs="Times New Roman"/>
                <w:sz w:val="21"/>
                <w:szCs w:val="21"/>
              </w:rPr>
            </w:pPr>
          </w:p>
        </w:tc>
      </w:tr>
    </w:tbl>
    <w:p w14:paraId="1690540F" w14:textId="77777777" w:rsidR="00A14AAE" w:rsidRPr="003D2EAB" w:rsidRDefault="00A14AAE"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8" w:name="_Toc37925851"/>
      <w:bookmarkStart w:id="99"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8"/>
      <w:bookmarkEnd w:id="99"/>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2DF40ED8" w14:textId="77777777" w:rsidR="00EA06EA" w:rsidRDefault="00EA06EA" w:rsidP="00C06C54">
      <w:pPr>
        <w:rPr>
          <w:rFonts w:ascii="Times New Roman" w:eastAsia="Arial Unicode MS" w:hAnsi="Times New Roman" w:cs="Times New Roman"/>
          <w:b/>
          <w:sz w:val="22"/>
          <w:szCs w:val="22"/>
          <w:u w:val="single"/>
        </w:rPr>
      </w:pPr>
      <w:bookmarkStart w:id="100" w:name="_Hlk11663219"/>
    </w:p>
    <w:p w14:paraId="1C652B68" w14:textId="77777777" w:rsidR="00EA06EA" w:rsidRDefault="00EA06EA" w:rsidP="00C06C54">
      <w:pPr>
        <w:rPr>
          <w:rFonts w:ascii="Times New Roman" w:eastAsia="Arial Unicode MS" w:hAnsi="Times New Roman" w:cs="Times New Roman"/>
          <w:b/>
          <w:sz w:val="22"/>
          <w:szCs w:val="22"/>
          <w:u w:val="single"/>
        </w:rPr>
      </w:pPr>
    </w:p>
    <w:p w14:paraId="2FC4ACB4" w14:textId="77777777" w:rsidR="00EA06EA" w:rsidRDefault="00EA06EA" w:rsidP="00C06C54">
      <w:pPr>
        <w:rPr>
          <w:rFonts w:ascii="Times New Roman" w:eastAsia="Arial Unicode MS" w:hAnsi="Times New Roman" w:cs="Times New Roman"/>
          <w:b/>
          <w:sz w:val="22"/>
          <w:szCs w:val="22"/>
          <w:u w:val="single"/>
        </w:rPr>
      </w:pPr>
    </w:p>
    <w:p w14:paraId="16D98A03" w14:textId="63E6FEAA"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w:t>
      </w:r>
      <w:r w:rsidR="00836AB7">
        <w:rPr>
          <w:rFonts w:ascii="Times New Roman" w:eastAsia="Arial Unicode MS" w:hAnsi="Times New Roman" w:cs="Times New Roman"/>
          <w:b/>
          <w:sz w:val="22"/>
          <w:szCs w:val="22"/>
          <w:u w:val="single"/>
        </w:rPr>
        <w:t>-Avro veya USD</w:t>
      </w:r>
      <w:r w:rsidRPr="003D2EAB">
        <w:rPr>
          <w:rFonts w:ascii="Times New Roman" w:eastAsia="Arial Unicode MS" w:hAnsi="Times New Roman" w:cs="Times New Roman"/>
          <w:b/>
          <w:sz w:val="22"/>
          <w:szCs w:val="22"/>
          <w:u w:val="single"/>
        </w:rPr>
        <w:t xml:space="preserve"> cinsinden ve KDV hariç olarak verilecektir.</w:t>
      </w:r>
      <w:bookmarkEnd w:id="100"/>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7D381255" w14:textId="77777777" w:rsidR="002E21AA" w:rsidRPr="003D2EAB" w:rsidRDefault="002E21AA" w:rsidP="00DF184A">
      <w:pPr>
        <w:suppressAutoHyphens/>
        <w:jc w:val="both"/>
        <w:rPr>
          <w:rFonts w:ascii="Times New Roman" w:eastAsia="Arial Unicode MS" w:hAnsi="Times New Roman" w:cs="Times New Roman"/>
          <w:sz w:val="22"/>
          <w:szCs w:val="22"/>
        </w:rPr>
      </w:pPr>
    </w:p>
    <w:p w14:paraId="68D36D71" w14:textId="579C8958" w:rsidR="002E21AA" w:rsidRPr="003D2EAB" w:rsidRDefault="00082AB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w:t>
      </w:r>
      <w:r w:rsidR="00CB08DF">
        <w:rPr>
          <w:rFonts w:ascii="Times New Roman" w:hAnsi="Times New Roman" w:cs="Times New Roman"/>
          <w:sz w:val="22"/>
          <w:szCs w:val="22"/>
        </w:rPr>
        <w:t>6</w:t>
      </w:r>
      <w:r>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 </w:t>
      </w:r>
      <w:proofErr w:type="gramStart"/>
      <w:r w:rsidR="002E21AA" w:rsidRPr="003D2EAB">
        <w:rPr>
          <w:rFonts w:ascii="Times New Roman" w:hAnsi="Times New Roman" w:cs="Times New Roman"/>
          <w:sz w:val="22"/>
          <w:szCs w:val="22"/>
        </w:rPr>
        <w:t>günü</w:t>
      </w:r>
      <w:proofErr w:type="gramEnd"/>
      <w:r w:rsidR="002E21AA" w:rsidRPr="003D2EAB">
        <w:rPr>
          <w:rFonts w:ascii="Times New Roman" w:hAnsi="Times New Roman" w:cs="Times New Roman"/>
          <w:sz w:val="22"/>
          <w:szCs w:val="22"/>
        </w:rPr>
        <w:t xml:space="preserve">,  </w:t>
      </w:r>
      <w:bookmarkStart w:id="101"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101"/>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Pr>
          <w:rFonts w:ascii="Times New Roman" w:hAnsi="Times New Roman" w:cs="Times New Roman"/>
          <w:b/>
          <w:sz w:val="22"/>
          <w:szCs w:val="22"/>
        </w:rPr>
        <w:t>Dış İlişkiler ve Projeler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(bundan böyle “Alıcı” denilecektir) ile diğer tarafta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68D98EA6"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FE48DD">
        <w:rPr>
          <w:rFonts w:ascii="Times New Roman" w:hAnsi="Times New Roman" w:cs="Times New Roman"/>
          <w:sz w:val="22"/>
          <w:szCs w:val="22"/>
        </w:rPr>
        <w:t>FRIT2.GO-2.2-04-K</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EA06EA">
        <w:rPr>
          <w:rFonts w:ascii="Times New Roman" w:hAnsi="Times New Roman" w:cs="Times New Roman"/>
          <w:sz w:val="22"/>
          <w:szCs w:val="22"/>
        </w:rPr>
        <w:t xml:space="preserve">4 Kısım </w:t>
      </w:r>
      <w:r w:rsidR="00EA06EA">
        <w:rPr>
          <w:rFonts w:ascii="Times New Roman" w:hAnsi="Times New Roman" w:cs="Times New Roman"/>
          <w:b/>
          <w:sz w:val="22"/>
          <w:szCs w:val="22"/>
        </w:rPr>
        <w:t>Yazıcı Alımı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w:t>
      </w:r>
      <w:proofErr w:type="gramStart"/>
      <w:r w:rsidR="00F74913">
        <w:rPr>
          <w:rFonts w:ascii="Times New Roman" w:hAnsi="Times New Roman" w:cs="Times New Roman"/>
          <w:sz w:val="22"/>
          <w:szCs w:val="22"/>
        </w:rPr>
        <w:t>……………………………………</w:t>
      </w:r>
      <w:proofErr w:type="gramEnd"/>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w:t>
      </w:r>
      <w:proofErr w:type="gramStart"/>
      <w:r w:rsidR="00A5625C" w:rsidRPr="003D2EAB">
        <w:rPr>
          <w:rFonts w:ascii="Times New Roman" w:hAnsi="Times New Roman" w:cs="Times New Roman"/>
          <w:sz w:val="24"/>
          <w:szCs w:val="24"/>
        </w:rPr>
        <w:t xml:space="preserve">Bankasının </w:t>
      </w:r>
      <w:r w:rsidR="00A5625C" w:rsidRPr="003D2EAB">
        <w:rPr>
          <w:rFonts w:ascii="Times New Roman" w:hAnsi="Times New Roman" w:cs="Times New Roman"/>
          <w:sz w:val="22"/>
          <w:szCs w:val="22"/>
        </w:rPr>
        <w:t>, Temmuz</w:t>
      </w:r>
      <w:proofErr w:type="gramEnd"/>
      <w:r w:rsidR="00A5625C" w:rsidRPr="003D2EAB">
        <w:rPr>
          <w:rFonts w:ascii="Times New Roman" w:hAnsi="Times New Roman" w:cs="Times New Roman"/>
          <w:sz w:val="22"/>
          <w:szCs w:val="22"/>
        </w:rPr>
        <w:t xml:space="preserve">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w:t>
      </w:r>
      <w:proofErr w:type="gramStart"/>
      <w:r w:rsidRPr="003D2EAB">
        <w:rPr>
          <w:rFonts w:ascii="Times New Roman" w:hAnsi="Times New Roman" w:cs="Times New Roman"/>
          <w:sz w:val="22"/>
          <w:szCs w:val="22"/>
        </w:rPr>
        <w:t>prosedürleri</w:t>
      </w:r>
      <w:proofErr w:type="gramEnd"/>
      <w:r w:rsidRPr="003D2EAB">
        <w:rPr>
          <w:rFonts w:ascii="Times New Roman" w:hAnsi="Times New Roman" w:cs="Times New Roman"/>
          <w:sz w:val="22"/>
          <w:szCs w:val="22"/>
        </w:rPr>
        <w:t xml:space="preserve">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2" w:name="_Hlk17358437"/>
    </w:p>
    <w:bookmarkEnd w:id="102"/>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F10553"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5E04A701" w14:textId="56802499"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2367E14E" w14:textId="77777777" w:rsidR="00030250" w:rsidRPr="003D2EAB" w:rsidRDefault="00030250" w:rsidP="00030250">
      <w:pPr>
        <w:pStyle w:val="GvdeMetni"/>
        <w:rPr>
          <w:sz w:val="22"/>
          <w:szCs w:val="22"/>
          <w:highlight w:val="yellow"/>
        </w:rPr>
      </w:pPr>
    </w:p>
    <w:p w14:paraId="633B3F02" w14:textId="77777777" w:rsidR="00030250" w:rsidRPr="003D2EAB" w:rsidRDefault="00030250" w:rsidP="00030250">
      <w:pPr>
        <w:pStyle w:val="GvdeMetni"/>
        <w:rPr>
          <w:sz w:val="22"/>
          <w:szCs w:val="22"/>
          <w:lang w:val="tr-TR"/>
        </w:rPr>
      </w:pPr>
      <w:proofErr w:type="gramStart"/>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roofErr w:type="gramEnd"/>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w:t>
      </w:r>
      <w:proofErr w:type="gramStart"/>
      <w:r w:rsidRPr="003D2EAB">
        <w:rPr>
          <w:sz w:val="22"/>
          <w:szCs w:val="22"/>
          <w:lang w:val="tr-TR"/>
        </w:rPr>
        <w:t>sözleşmelerden,</w:t>
      </w:r>
      <w:proofErr w:type="gramEnd"/>
      <w:r w:rsidRPr="003D2EAB">
        <w:rPr>
          <w:sz w:val="22"/>
          <w:szCs w:val="22"/>
          <w:lang w:val="tr-TR"/>
        </w:rPr>
        <w:t xml:space="preserve">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3" w:name="_Hlk13577286"/>
      <w:r w:rsidRPr="003D2EAB">
        <w:rPr>
          <w:sz w:val="22"/>
          <w:szCs w:val="22"/>
        </w:rPr>
        <w:t xml:space="preserve">Banka, </w:t>
      </w:r>
      <w:bookmarkStart w:id="104" w:name="_Hlk7187283"/>
      <w:r w:rsidRPr="003D2EAB">
        <w:rPr>
          <w:sz w:val="22"/>
          <w:szCs w:val="22"/>
        </w:rPr>
        <w:t xml:space="preserve">Yolsuzlukla Mücadele Kılavuzu </w:t>
      </w:r>
      <w:bookmarkEnd w:id="104"/>
      <w:r w:rsidRPr="003D2EAB">
        <w:rPr>
          <w:sz w:val="22"/>
          <w:szCs w:val="22"/>
        </w:rPr>
        <w:t>ve Dünya Bankası Grubu Yaptırımlar Çerçevesinde belirtilen mevcut yaptırım prosedürleri ve politikalarına uyulması hususun</w:t>
      </w:r>
      <w:r w:rsidR="007C4AE4">
        <w:rPr>
          <w:sz w:val="22"/>
          <w:szCs w:val="22"/>
        </w:rPr>
        <w:t xml:space="preserve">u, işbu </w:t>
      </w:r>
      <w:proofErr w:type="gramStart"/>
      <w:r w:rsidR="007C4AE4">
        <w:rPr>
          <w:sz w:val="22"/>
          <w:szCs w:val="22"/>
        </w:rPr>
        <w:t>Sözleşmenin  ekinde</w:t>
      </w:r>
      <w:proofErr w:type="gramEnd"/>
      <w:r w:rsidR="007C4AE4">
        <w:rPr>
          <w:sz w:val="22"/>
          <w:szCs w:val="22"/>
        </w:rPr>
        <w:t xml:space="preserve"> Ek 7</w:t>
      </w:r>
      <w:r w:rsidRPr="003D2EAB">
        <w:rPr>
          <w:sz w:val="22"/>
          <w:szCs w:val="22"/>
        </w:rPr>
        <w:t>’olarak verilmiştir</w:t>
      </w:r>
      <w:bookmarkEnd w:id="103"/>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7777777" w:rsidR="00030250" w:rsidRPr="003D2EAB" w:rsidRDefault="00030250" w:rsidP="00030250">
      <w:pPr>
        <w:pStyle w:val="GvdeMetni"/>
        <w:rPr>
          <w:sz w:val="22"/>
          <w:szCs w:val="22"/>
        </w:rPr>
      </w:pPr>
      <w:r w:rsidRPr="003D2EAB">
        <w:rPr>
          <w:sz w:val="22"/>
          <w:szCs w:val="22"/>
        </w:rPr>
        <w:t xml:space="preserve">  Tamamen veya kısmen Banka tarafından finanse edilecek bir satın alma ile bağlantılı olarak, Borçlu:  (i) sözleşmeyi başarılı bir şekilde ifa etmek için gereken ehliyet ve kaynaklar, </w:t>
      </w:r>
      <w:proofErr w:type="gramStart"/>
      <w:r w:rsidRPr="003D2EAB">
        <w:rPr>
          <w:sz w:val="22"/>
          <w:szCs w:val="22"/>
        </w:rPr>
        <w:t>veya  (</w:t>
      </w:r>
      <w:proofErr w:type="gramEnd"/>
      <w:r w:rsidRPr="003D2EAB">
        <w:rPr>
          <w:sz w:val="22"/>
          <w:szCs w:val="22"/>
        </w:rPr>
        <w:t xml:space="preserve">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w:t>
      </w:r>
      <w:proofErr w:type="gramStart"/>
      <w:r w:rsidRPr="003D2EAB">
        <w:rPr>
          <w:sz w:val="22"/>
          <w:szCs w:val="22"/>
        </w:rPr>
        <w:t>Paragrafların  hükümlerine</w:t>
      </w:r>
      <w:proofErr w:type="gramEnd"/>
      <w:r w:rsidRPr="003D2EAB">
        <w:rPr>
          <w:sz w:val="22"/>
          <w:szCs w:val="22"/>
        </w:rPr>
        <w:t xml:space="preserv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w:t>
      </w:r>
      <w:proofErr w:type="gramStart"/>
      <w:r w:rsidRPr="003D2EAB">
        <w:rPr>
          <w:sz w:val="22"/>
          <w:szCs w:val="22"/>
        </w:rPr>
        <w:t>Banka’nın</w:t>
      </w:r>
      <w:proofErr w:type="gramEnd"/>
      <w:r w:rsidRPr="003D2EAB">
        <w:rPr>
          <w:sz w:val="22"/>
          <w:szCs w:val="22"/>
        </w:rPr>
        <w:t xml:space="preserve"> söz konusu danışmanın reddedilmesinin ihtiyaç duyulan Tedarik, Yapım İşleri, Danışmanlık Dışı Hizmetler veya Danışmanlık Hizmetlerinin temininde etkili rekabeti engellemeyeceği görüşünde olması halinde. Satın </w:t>
      </w:r>
      <w:proofErr w:type="gramStart"/>
      <w:r w:rsidRPr="003D2EAB">
        <w:rPr>
          <w:sz w:val="22"/>
          <w:szCs w:val="22"/>
        </w:rPr>
        <w:t>alma</w:t>
      </w:r>
      <w:proofErr w:type="gramEnd"/>
      <w:r w:rsidRPr="003D2EAB">
        <w:rPr>
          <w:sz w:val="22"/>
          <w:szCs w:val="22"/>
        </w:rPr>
        <w:t xml:space="preserve">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w:t>
      </w:r>
      <w:proofErr w:type="gramStart"/>
      <w:r w:rsidRPr="003D2EAB">
        <w:rPr>
          <w:sz w:val="22"/>
          <w:szCs w:val="22"/>
        </w:rPr>
        <w:t>,  (</w:t>
      </w:r>
      <w:proofErr w:type="gramEnd"/>
      <w:r w:rsidRPr="003D2EAB">
        <w:rPr>
          <w:sz w:val="22"/>
          <w:szCs w:val="22"/>
        </w:rPr>
        <w:t>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F680EA8" w14:textId="77777777"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w:t>
      </w:r>
      <w:proofErr w:type="gramStart"/>
      <w:r w:rsidRPr="003D2EAB">
        <w:rPr>
          <w:sz w:val="22"/>
          <w:szCs w:val="22"/>
        </w:rPr>
        <w:t>kabul</w:t>
      </w:r>
      <w:proofErr w:type="gramEnd"/>
      <w:r w:rsidRPr="003D2EAB">
        <w:rPr>
          <w:sz w:val="22"/>
          <w:szCs w:val="22"/>
        </w:rPr>
        <w:t xml:space="preserve"> edebilir. Ancak bunun için; i. Borçlunun ülkesinin kamu görevlilerinin ve memurlarının hizmetlerinin benzersiz ve istisnai nitelikte olması veya katılımlarının proje uygulaması bakımından kritik önem taşıması gerekir; ii. </w:t>
      </w:r>
      <w:proofErr w:type="gramStart"/>
      <w:r w:rsidRPr="003D2EAB">
        <w:rPr>
          <w:sz w:val="22"/>
          <w:szCs w:val="22"/>
        </w:rPr>
        <w:t>söz</w:t>
      </w:r>
      <w:proofErr w:type="gramEnd"/>
      <w:r w:rsidRPr="003D2EAB">
        <w:rPr>
          <w:sz w:val="22"/>
          <w:szCs w:val="22"/>
        </w:rPr>
        <w:t xml:space="preserve"> konusu çalıştırma işlemi, çıkar çatışması yaratmamalıdır; ve  iii. </w:t>
      </w:r>
      <w:proofErr w:type="gramStart"/>
      <w:r w:rsidRPr="003D2EAB">
        <w:rPr>
          <w:sz w:val="22"/>
          <w:szCs w:val="22"/>
        </w:rPr>
        <w:t>söz</w:t>
      </w:r>
      <w:proofErr w:type="gramEnd"/>
      <w:r w:rsidRPr="003D2EAB">
        <w:rPr>
          <w:sz w:val="22"/>
          <w:szCs w:val="22"/>
        </w:rPr>
        <w:t xml:space="preserve">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w:t>
      </w:r>
      <w:proofErr w:type="gramStart"/>
      <w:r w:rsidRPr="003D2EAB">
        <w:rPr>
          <w:sz w:val="22"/>
          <w:szCs w:val="22"/>
        </w:rPr>
        <w:t>Banka’nın</w:t>
      </w:r>
      <w:proofErr w:type="gramEnd"/>
      <w:r w:rsidRPr="003D2EAB">
        <w:rPr>
          <w:sz w:val="22"/>
          <w:szCs w:val="22"/>
        </w:rPr>
        <w:t xml:space="preserve">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3235F1D6" w:rsidR="002E21AA" w:rsidRDefault="002E21AA" w:rsidP="00DF184A">
      <w:pPr>
        <w:jc w:val="both"/>
        <w:rPr>
          <w:rFonts w:ascii="Times New Roman" w:hAnsi="Times New Roman" w:cs="Times New Roman"/>
          <w:sz w:val="22"/>
          <w:szCs w:val="22"/>
        </w:rPr>
      </w:pPr>
    </w:p>
    <w:p w14:paraId="5A8B7DFA" w14:textId="0EB264D9" w:rsidR="00825DE2" w:rsidRDefault="00825DE2" w:rsidP="00DF184A">
      <w:pPr>
        <w:jc w:val="both"/>
        <w:rPr>
          <w:rFonts w:ascii="Times New Roman" w:hAnsi="Times New Roman" w:cs="Times New Roman"/>
          <w:sz w:val="22"/>
          <w:szCs w:val="22"/>
        </w:rPr>
      </w:pPr>
    </w:p>
    <w:p w14:paraId="6CD39E23" w14:textId="1A36C1B0" w:rsidR="00825DE2" w:rsidRDefault="00825DE2" w:rsidP="00DF184A">
      <w:pPr>
        <w:jc w:val="both"/>
        <w:rPr>
          <w:rFonts w:ascii="Times New Roman" w:hAnsi="Times New Roman" w:cs="Times New Roman"/>
          <w:sz w:val="22"/>
          <w:szCs w:val="22"/>
        </w:rPr>
      </w:pPr>
    </w:p>
    <w:p w14:paraId="41B134E9" w14:textId="3B4A1FB5" w:rsidR="00825DE2" w:rsidRDefault="00825DE2" w:rsidP="00DF184A">
      <w:pPr>
        <w:jc w:val="both"/>
        <w:rPr>
          <w:rFonts w:ascii="Times New Roman" w:hAnsi="Times New Roman" w:cs="Times New Roman"/>
          <w:sz w:val="22"/>
          <w:szCs w:val="22"/>
        </w:rPr>
      </w:pPr>
    </w:p>
    <w:p w14:paraId="25AF3D32" w14:textId="76191A95" w:rsidR="00825DE2" w:rsidRDefault="00825DE2" w:rsidP="00DF184A">
      <w:pPr>
        <w:jc w:val="both"/>
        <w:rPr>
          <w:rFonts w:ascii="Times New Roman" w:hAnsi="Times New Roman" w:cs="Times New Roman"/>
          <w:sz w:val="22"/>
          <w:szCs w:val="22"/>
        </w:rPr>
      </w:pPr>
    </w:p>
    <w:p w14:paraId="3C1DC26F" w14:textId="186A3104" w:rsidR="00825DE2" w:rsidRDefault="00825DE2" w:rsidP="00DF184A">
      <w:pPr>
        <w:jc w:val="both"/>
        <w:rPr>
          <w:rFonts w:ascii="Times New Roman" w:hAnsi="Times New Roman" w:cs="Times New Roman"/>
          <w:sz w:val="22"/>
          <w:szCs w:val="22"/>
        </w:rPr>
      </w:pPr>
    </w:p>
    <w:p w14:paraId="3CE7374D" w14:textId="28570757" w:rsidR="00825DE2" w:rsidRDefault="00825DE2" w:rsidP="00DF184A">
      <w:pPr>
        <w:jc w:val="both"/>
        <w:rPr>
          <w:rFonts w:ascii="Times New Roman" w:hAnsi="Times New Roman" w:cs="Times New Roman"/>
          <w:sz w:val="22"/>
          <w:szCs w:val="22"/>
        </w:rPr>
      </w:pPr>
    </w:p>
    <w:p w14:paraId="2DC14FE0" w14:textId="3DC71C3D" w:rsidR="00825DE2" w:rsidRDefault="00825DE2" w:rsidP="00DF184A">
      <w:pPr>
        <w:jc w:val="both"/>
        <w:rPr>
          <w:rFonts w:ascii="Times New Roman" w:hAnsi="Times New Roman" w:cs="Times New Roman"/>
          <w:sz w:val="22"/>
          <w:szCs w:val="22"/>
        </w:rPr>
      </w:pPr>
    </w:p>
    <w:p w14:paraId="1A932C2D" w14:textId="49575B8D" w:rsidR="00825DE2" w:rsidRDefault="00825DE2" w:rsidP="00DF184A">
      <w:pPr>
        <w:jc w:val="both"/>
        <w:rPr>
          <w:rFonts w:ascii="Times New Roman" w:hAnsi="Times New Roman" w:cs="Times New Roman"/>
          <w:sz w:val="22"/>
          <w:szCs w:val="22"/>
        </w:rPr>
      </w:pPr>
    </w:p>
    <w:p w14:paraId="376010BB" w14:textId="795BC87E" w:rsidR="00825DE2" w:rsidRDefault="00825DE2" w:rsidP="00DF184A">
      <w:pPr>
        <w:jc w:val="both"/>
        <w:rPr>
          <w:rFonts w:ascii="Times New Roman" w:hAnsi="Times New Roman" w:cs="Times New Roman"/>
          <w:sz w:val="22"/>
          <w:szCs w:val="22"/>
        </w:rPr>
      </w:pPr>
    </w:p>
    <w:p w14:paraId="5127864E" w14:textId="3B7FCCC6" w:rsidR="00825DE2" w:rsidRDefault="00825DE2" w:rsidP="00DF184A">
      <w:pPr>
        <w:jc w:val="both"/>
        <w:rPr>
          <w:rFonts w:ascii="Times New Roman" w:hAnsi="Times New Roman" w:cs="Times New Roman"/>
          <w:sz w:val="22"/>
          <w:szCs w:val="22"/>
        </w:rPr>
      </w:pPr>
    </w:p>
    <w:p w14:paraId="30DF9A94" w14:textId="2D6B2F22" w:rsidR="00825DE2" w:rsidRDefault="00825DE2" w:rsidP="00DF184A">
      <w:pPr>
        <w:jc w:val="both"/>
        <w:rPr>
          <w:rFonts w:ascii="Times New Roman" w:hAnsi="Times New Roman" w:cs="Times New Roman"/>
          <w:sz w:val="22"/>
          <w:szCs w:val="22"/>
        </w:rPr>
      </w:pPr>
    </w:p>
    <w:p w14:paraId="03FC0173" w14:textId="50BD099E" w:rsidR="00825DE2" w:rsidRDefault="00825DE2" w:rsidP="00DF184A">
      <w:pPr>
        <w:jc w:val="both"/>
        <w:rPr>
          <w:rFonts w:ascii="Times New Roman" w:hAnsi="Times New Roman" w:cs="Times New Roman"/>
          <w:sz w:val="22"/>
          <w:szCs w:val="22"/>
        </w:rPr>
      </w:pPr>
    </w:p>
    <w:p w14:paraId="7F26C664" w14:textId="159F54CE" w:rsidR="00825DE2" w:rsidRDefault="00825DE2" w:rsidP="00DF184A">
      <w:pPr>
        <w:jc w:val="both"/>
        <w:rPr>
          <w:rFonts w:ascii="Times New Roman" w:hAnsi="Times New Roman" w:cs="Times New Roman"/>
          <w:sz w:val="22"/>
          <w:szCs w:val="22"/>
        </w:rPr>
      </w:pPr>
    </w:p>
    <w:p w14:paraId="1C852081" w14:textId="0E3503ED" w:rsidR="00825DE2" w:rsidRDefault="00825DE2" w:rsidP="00DF184A">
      <w:pPr>
        <w:jc w:val="both"/>
        <w:rPr>
          <w:rFonts w:ascii="Times New Roman" w:hAnsi="Times New Roman" w:cs="Times New Roman"/>
          <w:sz w:val="22"/>
          <w:szCs w:val="22"/>
        </w:rPr>
      </w:pPr>
    </w:p>
    <w:p w14:paraId="22E463DB" w14:textId="77777777" w:rsidR="00825DE2" w:rsidRPr="003D2EAB" w:rsidRDefault="00825DE2" w:rsidP="00DF184A">
      <w:pPr>
        <w:jc w:val="both"/>
        <w:rPr>
          <w:rFonts w:ascii="Times New Roman" w:hAnsi="Times New Roman" w:cs="Times New Roman"/>
          <w:sz w:val="22"/>
          <w:szCs w:val="22"/>
        </w:rPr>
      </w:pPr>
    </w:p>
    <w:p w14:paraId="17705D25" w14:textId="728C675B" w:rsidR="002E21AA" w:rsidRPr="003D2EAB" w:rsidRDefault="002E21AA" w:rsidP="00DF184A">
      <w:pPr>
        <w:suppressAutoHyphens/>
        <w:jc w:val="both"/>
        <w:rPr>
          <w:rFonts w:ascii="Times New Roman" w:hAnsi="Times New Roman" w:cs="Times New Roman"/>
          <w:b/>
          <w:sz w:val="22"/>
          <w:szCs w:val="22"/>
          <w:u w:val="single"/>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4</w:t>
      </w:r>
      <w:r w:rsidR="00833DD3" w:rsidRPr="003D2EAB">
        <w:rPr>
          <w:rFonts w:ascii="Times New Roman" w:eastAsia="Arial Unicode MS" w:hAnsi="Times New Roman" w:cs="Times New Roman"/>
          <w:b/>
          <w:bCs/>
          <w:sz w:val="22"/>
          <w:szCs w:val="22"/>
          <w:u w:val="single"/>
        </w:rPr>
        <w:t>:</w:t>
      </w:r>
      <w:r w:rsidRPr="003D2EAB">
        <w:rPr>
          <w:rFonts w:ascii="Times New Roman" w:hAnsi="Times New Roman" w:cs="Times New Roman"/>
          <w:b/>
          <w:sz w:val="22"/>
          <w:szCs w:val="22"/>
          <w:u w:val="single"/>
        </w:rPr>
        <w:t xml:space="preserve">  </w:t>
      </w:r>
    </w:p>
    <w:p w14:paraId="4302E64F" w14:textId="77777777" w:rsidR="00D2697F" w:rsidRPr="003D2EAB" w:rsidRDefault="00D2697F" w:rsidP="00C75DCF">
      <w:pPr>
        <w:suppressAutoHyphens/>
        <w:jc w:val="center"/>
        <w:outlineLvl w:val="0"/>
        <w:rPr>
          <w:rFonts w:ascii="Times New Roman" w:hAnsi="Times New Roman" w:cs="Times New Roman"/>
          <w:b/>
          <w:sz w:val="32"/>
          <w:szCs w:val="22"/>
        </w:rPr>
      </w:pPr>
      <w:bookmarkStart w:id="105" w:name="_Hlk11663376"/>
    </w:p>
    <w:p w14:paraId="4882A02C" w14:textId="77777777" w:rsidR="003D2EAB" w:rsidRPr="003D2EAB" w:rsidRDefault="003D2EAB" w:rsidP="003D2EAB">
      <w:pPr>
        <w:pStyle w:val="KonuBal"/>
        <w:spacing w:before="0"/>
        <w:rPr>
          <w:rFonts w:ascii="Times New Roman" w:hAnsi="Times New Roman" w:cs="Times New Roman"/>
          <w:sz w:val="24"/>
          <w:szCs w:val="24"/>
        </w:rPr>
      </w:pPr>
    </w:p>
    <w:p w14:paraId="02D5A2FD"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r w:rsidRPr="001C2234">
        <w:rPr>
          <w:rFonts w:ascii="Times New Roman" w:hAnsi="Times New Roman" w:cs="Times New Roman"/>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3FE7D68"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B9443B3" w14:textId="77777777" w:rsidR="001C2234" w:rsidRPr="001C2234" w:rsidRDefault="001C2234" w:rsidP="001C2234">
      <w:pPr>
        <w:jc w:val="center"/>
        <w:rPr>
          <w:rFonts w:ascii="Times New Roman" w:hAnsi="Times New Roman" w:cs="Times New Roman"/>
          <w:sz w:val="24"/>
          <w:szCs w:val="24"/>
        </w:rPr>
      </w:pPr>
      <w:bookmarkStart w:id="106" w:name="_Toc128124959"/>
      <w:bookmarkEnd w:id="105"/>
    </w:p>
    <w:p w14:paraId="41F5F867" w14:textId="77777777" w:rsidR="001C2234" w:rsidRPr="001C2234" w:rsidRDefault="001C2234" w:rsidP="001C2234">
      <w:pPr>
        <w:jc w:val="center"/>
        <w:rPr>
          <w:rFonts w:ascii="Times New Roman" w:hAnsi="Times New Roman" w:cs="Times New Roman"/>
          <w:sz w:val="24"/>
          <w:szCs w:val="24"/>
        </w:rPr>
      </w:pPr>
    </w:p>
    <w:p w14:paraId="52BA94FE" w14:textId="77777777" w:rsidR="001C2234" w:rsidRPr="001C2234" w:rsidRDefault="001C2234" w:rsidP="001C2234">
      <w:pPr>
        <w:jc w:val="center"/>
        <w:rPr>
          <w:rFonts w:ascii="Times New Roman" w:hAnsi="Times New Roman" w:cs="Times New Roman"/>
          <w:sz w:val="24"/>
          <w:szCs w:val="24"/>
        </w:rPr>
      </w:pPr>
    </w:p>
    <w:p w14:paraId="5AF2B109" w14:textId="77777777" w:rsidR="001C2234" w:rsidRPr="001C2234" w:rsidRDefault="001C2234" w:rsidP="001C2234">
      <w:pPr>
        <w:jc w:val="center"/>
        <w:rPr>
          <w:rFonts w:ascii="Times New Roman" w:hAnsi="Times New Roman" w:cs="Times New Roman"/>
          <w:sz w:val="24"/>
          <w:szCs w:val="24"/>
        </w:rPr>
      </w:pPr>
    </w:p>
    <w:p w14:paraId="2B7E7B2A"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TÜRKİYE İŞ KURUMU GENEL MÜDÜRLÜĞÜ</w:t>
      </w:r>
    </w:p>
    <w:p w14:paraId="2E47CC61"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BİLGİ İŞLEM DAİRESİ BAŞKANLIĞI</w:t>
      </w:r>
    </w:p>
    <w:p w14:paraId="13788214" w14:textId="77777777" w:rsidR="001C2234" w:rsidRPr="001C2234" w:rsidRDefault="001C2234" w:rsidP="001C2234">
      <w:pPr>
        <w:rPr>
          <w:rFonts w:ascii="Times New Roman" w:hAnsi="Times New Roman" w:cs="Times New Roman"/>
          <w:b/>
          <w:sz w:val="24"/>
          <w:szCs w:val="24"/>
        </w:rPr>
      </w:pPr>
    </w:p>
    <w:p w14:paraId="1122EEC5" w14:textId="77777777" w:rsidR="001C2234" w:rsidRPr="001C2234" w:rsidRDefault="001C2234" w:rsidP="001C2234">
      <w:pPr>
        <w:rPr>
          <w:rFonts w:ascii="Times New Roman" w:hAnsi="Times New Roman" w:cs="Times New Roman"/>
          <w:b/>
          <w:sz w:val="24"/>
          <w:szCs w:val="24"/>
        </w:rPr>
      </w:pPr>
    </w:p>
    <w:p w14:paraId="042EA335"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KAT YAZICISI, GÜVENLİ BASKI, YAZICI VE TARAYICI </w:t>
      </w:r>
    </w:p>
    <w:p w14:paraId="586F57C2" w14:textId="77777777" w:rsid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 ALIMI</w:t>
      </w:r>
    </w:p>
    <w:p w14:paraId="682A5D8E" w14:textId="77777777" w:rsidR="001C2234" w:rsidRDefault="001C2234" w:rsidP="001C2234">
      <w:pPr>
        <w:jc w:val="center"/>
        <w:rPr>
          <w:rFonts w:ascii="Times New Roman" w:hAnsi="Times New Roman" w:cs="Times New Roman"/>
          <w:b/>
          <w:sz w:val="24"/>
          <w:szCs w:val="24"/>
        </w:rPr>
      </w:pPr>
    </w:p>
    <w:p w14:paraId="0C37DF1B" w14:textId="7594CA86" w:rsidR="001C2234" w:rsidRPr="001C2234" w:rsidRDefault="001C2234" w:rsidP="001C2234">
      <w:pPr>
        <w:jc w:val="center"/>
        <w:rPr>
          <w:rFonts w:ascii="Times New Roman" w:hAnsi="Times New Roman" w:cs="Times New Roman"/>
          <w:sz w:val="24"/>
          <w:szCs w:val="24"/>
        </w:rPr>
      </w:pPr>
      <w:r w:rsidRPr="001C2234">
        <w:rPr>
          <w:rFonts w:ascii="Times New Roman" w:hAnsi="Times New Roman" w:cs="Times New Roman"/>
          <w:b/>
          <w:sz w:val="24"/>
          <w:szCs w:val="24"/>
        </w:rPr>
        <w:t xml:space="preserve">  TEKNİK ŞARTNAMESİ</w:t>
      </w:r>
      <w:r w:rsidRPr="001C2234">
        <w:rPr>
          <w:rFonts w:ascii="Times New Roman" w:hAnsi="Times New Roman" w:cs="Times New Roman"/>
          <w:sz w:val="24"/>
          <w:szCs w:val="24"/>
        </w:rPr>
        <w:br w:type="page"/>
      </w:r>
    </w:p>
    <w:p w14:paraId="408377EA" w14:textId="273DCE9D"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İÇİNDEKİLER</w:t>
      </w:r>
    </w:p>
    <w:p w14:paraId="0E9C3476" w14:textId="77777777" w:rsidR="001C2234" w:rsidRPr="001C2234" w:rsidRDefault="001C2234" w:rsidP="001C2234">
      <w:pPr>
        <w:jc w:val="center"/>
        <w:rPr>
          <w:rFonts w:ascii="Times New Roman" w:hAnsi="Times New Roman" w:cs="Times New Roman"/>
          <w:sz w:val="24"/>
          <w:szCs w:val="24"/>
        </w:rPr>
      </w:pPr>
    </w:p>
    <w:p w14:paraId="19954E4A"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1.İŞİN TANIMI</w:t>
      </w:r>
    </w:p>
    <w:p w14:paraId="0FE921E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2.KISALTMALAR</w:t>
      </w:r>
    </w:p>
    <w:p w14:paraId="7DC79860"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3.GENEL HÜKÜMLER</w:t>
      </w:r>
    </w:p>
    <w:p w14:paraId="6D2D90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4.TEKNİK ÖZELLİKLER</w:t>
      </w:r>
    </w:p>
    <w:p w14:paraId="081951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5.GARANTİ, ÇAĞRI HÜKÜMLERİ, BAKIM VE ONARIM</w:t>
      </w:r>
    </w:p>
    <w:p w14:paraId="4E64285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6.AMBALAJ VE İŞARETLEME</w:t>
      </w:r>
    </w:p>
    <w:p w14:paraId="736DAADC"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7.DAĞITIM MONTAJ DENETİM VE MUAYENE İŞLEMLERİ</w:t>
      </w:r>
    </w:p>
    <w:p w14:paraId="5140BEC5"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8.CEZAİ ŞARTLAR</w:t>
      </w:r>
    </w:p>
    <w:p w14:paraId="3BE3675B"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9.DİĞER HUSUSLAR</w:t>
      </w:r>
    </w:p>
    <w:p w14:paraId="1E00D518"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10.CİHAZ ENVANTERİ</w:t>
      </w:r>
    </w:p>
    <w:p w14:paraId="20FBB4B1"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11.EKLER</w:t>
      </w:r>
    </w:p>
    <w:p w14:paraId="734F9BE7"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12.İMZALAR</w:t>
      </w:r>
    </w:p>
    <w:p w14:paraId="501CD033" w14:textId="77777777" w:rsidR="001C2234" w:rsidRPr="001C2234" w:rsidRDefault="001C2234" w:rsidP="001C2234">
      <w:pPr>
        <w:ind w:left="2124"/>
        <w:rPr>
          <w:rFonts w:ascii="Times New Roman" w:hAnsi="Times New Roman" w:cs="Times New Roman"/>
          <w:b/>
          <w:sz w:val="24"/>
          <w:szCs w:val="24"/>
        </w:rPr>
      </w:pPr>
    </w:p>
    <w:p w14:paraId="7C6C01ED" w14:textId="77777777" w:rsidR="001C2234" w:rsidRPr="001C2234" w:rsidRDefault="001C2234" w:rsidP="001C2234">
      <w:pPr>
        <w:ind w:left="2124"/>
        <w:rPr>
          <w:rFonts w:ascii="Times New Roman" w:hAnsi="Times New Roman" w:cs="Times New Roman"/>
          <w:b/>
          <w:sz w:val="24"/>
          <w:szCs w:val="24"/>
        </w:rPr>
        <w:sectPr w:rsidR="001C2234" w:rsidRPr="001C2234" w:rsidSect="001C2234">
          <w:headerReference w:type="even" r:id="rId15"/>
          <w:footerReference w:type="even" r:id="rId16"/>
          <w:footerReference w:type="default" r:id="rId17"/>
          <w:type w:val="continuous"/>
          <w:pgSz w:w="11906" w:h="16838"/>
          <w:pgMar w:top="1417" w:right="1417" w:bottom="1417" w:left="1417" w:header="708" w:footer="708" w:gutter="0"/>
          <w:cols w:space="708"/>
          <w:titlePg/>
          <w:docGrid w:linePitch="360"/>
        </w:sectPr>
      </w:pPr>
    </w:p>
    <w:p w14:paraId="5692D34A"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İŞİN TANIMI</w:t>
      </w:r>
    </w:p>
    <w:p w14:paraId="59C090D4" w14:textId="77777777" w:rsidR="001C2234" w:rsidRPr="001C2234" w:rsidRDefault="001C2234" w:rsidP="001C2234">
      <w:pPr>
        <w:ind w:firstLine="708"/>
        <w:rPr>
          <w:rFonts w:ascii="Times New Roman" w:hAnsi="Times New Roman" w:cs="Times New Roman"/>
          <w:sz w:val="24"/>
          <w:szCs w:val="24"/>
        </w:rPr>
      </w:pPr>
      <w:r w:rsidRPr="001C2234">
        <w:rPr>
          <w:rFonts w:ascii="Times New Roman" w:hAnsi="Times New Roman" w:cs="Times New Roman"/>
          <w:sz w:val="24"/>
          <w:szCs w:val="24"/>
        </w:rPr>
        <w:t xml:space="preserve">Türkiye İş Kurumu (İŞKUR) Genel Müdürlüğü Merkez ve Taşra teşkilatı birimlerinde, kullanılmak üzere aşağıda teknik özellikleri verilen kat yazıcısı, güvenli baskı yazılımı, tarayıcı ve siyah-beyaz, </w:t>
      </w:r>
      <w:proofErr w:type="gramStart"/>
      <w:r w:rsidRPr="001C2234">
        <w:rPr>
          <w:rFonts w:ascii="Times New Roman" w:hAnsi="Times New Roman" w:cs="Times New Roman"/>
          <w:sz w:val="24"/>
          <w:szCs w:val="24"/>
        </w:rPr>
        <w:t>renkli  yazıcı</w:t>
      </w:r>
      <w:proofErr w:type="gramEnd"/>
      <w:r w:rsidRPr="001C2234">
        <w:rPr>
          <w:rFonts w:ascii="Times New Roman" w:hAnsi="Times New Roman" w:cs="Times New Roman"/>
          <w:sz w:val="24"/>
          <w:szCs w:val="24"/>
        </w:rPr>
        <w:t xml:space="preserve"> ihtiyacının karşılanması.</w:t>
      </w:r>
    </w:p>
    <w:p w14:paraId="4B80F1C7" w14:textId="77777777" w:rsidR="001C2234" w:rsidRPr="001C2234" w:rsidRDefault="001C2234" w:rsidP="001C2234">
      <w:pPr>
        <w:ind w:firstLine="708"/>
        <w:rPr>
          <w:rFonts w:ascii="Times New Roman" w:hAnsi="Times New Roman" w:cs="Times New Roman"/>
          <w:sz w:val="24"/>
          <w:szCs w:val="24"/>
        </w:rPr>
      </w:pPr>
    </w:p>
    <w:p w14:paraId="451F9251"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KISALTMALAR</w:t>
      </w:r>
    </w:p>
    <w:p w14:paraId="673D1008" w14:textId="77777777" w:rsidR="001C2234" w:rsidRPr="001C2234" w:rsidRDefault="001C2234" w:rsidP="001C2234">
      <w:pPr>
        <w:pStyle w:val="ListeParagraf"/>
        <w:ind w:left="360"/>
        <w:rPr>
          <w:rFonts w:ascii="Times New Roman" w:hAnsi="Times New Roman" w:cs="Times New Roman"/>
          <w:b/>
          <w:sz w:val="24"/>
          <w:szCs w:val="24"/>
        </w:rPr>
      </w:pPr>
    </w:p>
    <w:p w14:paraId="2C9CDE3F"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İŞKUR</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xml:space="preserve">:Türkiye İş Kurumu </w:t>
      </w:r>
    </w:p>
    <w:p w14:paraId="1906DA7A"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İdare</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:Türkiye İş Kurumu Genel Müdürlüğü</w:t>
      </w:r>
    </w:p>
    <w:p w14:paraId="36F827A7"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İstekli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:Bu iş için Teklif veren tedarikçi</w:t>
      </w:r>
    </w:p>
    <w:p w14:paraId="69160762"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İsteklinin teklif ettiği bilgisayar ve monitörleri üreten firma</w:t>
      </w:r>
    </w:p>
    <w:p w14:paraId="0D263304"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Yüklenici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:Üzerine ihale yapılan ve sözleşme imzalanan istekli</w:t>
      </w:r>
    </w:p>
    <w:p w14:paraId="0D7FCFF6"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Alt Yüklenici      </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Bütün sorumluluklar yüklenicide kalmak üzere yüklenicinin görev ve sorumluluklarını üstlenen firma</w:t>
      </w:r>
    </w:p>
    <w:p w14:paraId="7B59C9FC"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:Üretim sağlayan, üretimle ilgili kimse, kuruluş</w:t>
      </w:r>
    </w:p>
    <w:p w14:paraId="3EA6BC89"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Taraf</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:İdare veya İstekli</w:t>
      </w:r>
    </w:p>
    <w:p w14:paraId="1D9BB481" w14:textId="77777777" w:rsidR="001C2234" w:rsidRPr="001C2234" w:rsidRDefault="001C2234" w:rsidP="001C2234">
      <w:pPr>
        <w:rPr>
          <w:rFonts w:ascii="Times New Roman" w:hAnsi="Times New Roman" w:cs="Times New Roman"/>
          <w:sz w:val="24"/>
          <w:szCs w:val="24"/>
        </w:rPr>
      </w:pPr>
    </w:p>
    <w:p w14:paraId="38DF20CB"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GENEL HÜKÜMLER</w:t>
      </w:r>
    </w:p>
    <w:p w14:paraId="62F9CD75" w14:textId="77777777" w:rsidR="001C2234" w:rsidRPr="001C2234" w:rsidRDefault="001C2234" w:rsidP="001C2234">
      <w:pPr>
        <w:pStyle w:val="ListeParagraf"/>
        <w:ind w:left="360"/>
        <w:rPr>
          <w:rFonts w:ascii="Times New Roman" w:hAnsi="Times New Roman" w:cs="Times New Roman"/>
          <w:sz w:val="24"/>
          <w:szCs w:val="24"/>
        </w:rPr>
      </w:pPr>
    </w:p>
    <w:p w14:paraId="244BE6CF"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 hiçbir şart altında Üretimi Bitmiş (End of Life) ürün teklif edemez. İsteklinin teklif edeceği ürün, Üreticinin yerel veya küresel (Uluslararası) WEB sayfasında yayınlanan ürünlerinden olacak ve ürünün sayfa çıktısı istekli tarafından onaylanarak teklif dosyasında konulacaktır. </w:t>
      </w:r>
    </w:p>
    <w:p w14:paraId="0EE25CDB"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Üreticinin Türkiye’de yerleşik ofisi olmalı ve istekli bu durumu üreticinin </w:t>
      </w:r>
      <w:r w:rsidRPr="001C2234">
        <w:rPr>
          <w:rFonts w:ascii="Times New Roman" w:hAnsi="Times New Roman" w:cs="Times New Roman"/>
          <w:sz w:val="24"/>
          <w:szCs w:val="24"/>
        </w:rPr>
        <w:tab/>
        <w:t>Ticaret odalarından aldığı belge ile belgelendirmelidir. Söz konusu belge teklif dosyasında bulunmalıdır. Ayrıca, üretici, ithalatçı ve veya isteklinin en az 7(yedi) bölgede TSE Hizmet Yeri Yeterlilik belgesine sahip servis bayii ağı ya da anlaşmalı ofislerden oluşan TSE Hizmet Yeri Yeterlilik belgesine sahip servis organizasyonu bulunmalıdır. Bu yerlerin, TSE Hizmet Yeri Yeterlilik Belgelerinin ihale tarihi itibariyle geçerlilik süresi dolmamış olmalıdır. İstekli TSE Hizmet Yeri Yeterlilik belgelerinin aslı ya da noter tasdikli suretlerini teklifleri ile birlikte sunacaktır veya istekli 7 bölgede servis ağı bulunan satış sonrası hizmet yeterlilik belgesine sahip olmalıdır. (Güvenlikli yazılım kısmı için üreticinin yetkili kıldığı Türkiye’de yetkili satış ofisi bulunması durumunda bu yerleşik ofis maddesi yetkili kılınan firmanınki kabul edilecektir.)</w:t>
      </w:r>
    </w:p>
    <w:p w14:paraId="1D11063E"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teklif etmiş olduğu ürünler için; üreticiden, Türkiye temsilcileri veya </w:t>
      </w:r>
      <w:proofErr w:type="gramStart"/>
      <w:r w:rsidRPr="001C2234">
        <w:rPr>
          <w:rFonts w:ascii="Times New Roman" w:hAnsi="Times New Roman" w:cs="Times New Roman"/>
          <w:sz w:val="24"/>
          <w:szCs w:val="24"/>
        </w:rPr>
        <w:t>distribütörlerinden</w:t>
      </w:r>
      <w:proofErr w:type="gramEnd"/>
      <w:r w:rsidRPr="001C2234">
        <w:rPr>
          <w:rFonts w:ascii="Times New Roman" w:hAnsi="Times New Roman" w:cs="Times New Roman"/>
          <w:sz w:val="24"/>
          <w:szCs w:val="24"/>
        </w:rPr>
        <w:t xml:space="preserve"> bu ihaleye özel satmaya, dağıtmaya, kurmaya, teknik desteğini vermeye yetkin olduğunu gösteren Yetki Belgelerini teklif dosyasına koyacaktır. </w:t>
      </w:r>
    </w:p>
    <w:p w14:paraId="3129335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Yazıcıların üzerlerinde yer alan seri numaralarını gösteren etiketler silinmeyen malzemeden yapılmış olacaktır.</w:t>
      </w:r>
    </w:p>
    <w:p w14:paraId="14A3810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Yazıcıların Türkçe karakter ve dil desteği olacaktır. </w:t>
      </w:r>
    </w:p>
    <w:p w14:paraId="5F98A22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Yüklenici yazıcıların dağıtımını İdare tarafından verilecek olan dağıtım listesine göre ek bir ücret talep etmeden yerine getirecektir. İdare gerek gördüğünde dağıtım listesini güncelleyecektir.</w:t>
      </w:r>
    </w:p>
    <w:p w14:paraId="7D91CB7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teknik şartnameye cevabı birebir olacaktır. (Teknik şartname maddelerine verilen cevaplar sadece “okunmuş, anlaşılmış veya kabul edilmiş” şekilde olacaktır.)</w:t>
      </w:r>
    </w:p>
    <w:p w14:paraId="5D37ACDC"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teklif ettiği ürünlerin marka ve modelini belirten yazılar teklif dosyasında bulunacaktır. Teslim edilen bütün ürünler için CE standardı belgesi olacaktır, bu belge ürün modeline ait olacaktır. Teklif edilen ürünlerde CE işareti/etiketi cihazların üzerinde bulunacaktır.</w:t>
      </w:r>
    </w:p>
    <w:p w14:paraId="3BEF4DE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 ihale tarihinden önce alınmış ve halen geçerli olmak üzere, TSE Hizmet Yeri Yeterlilik Belgesine sahip olmalı ve Yüklenici veya üreticinin Türkiye genelinde yaygın servis ağı bulunmalıdır.</w:t>
      </w:r>
    </w:p>
    <w:p w14:paraId="668CC34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İdare tekliflerin değerlendirilmesi sırasında İstekliye yazılı veya sözlü soruları sorabilecek ve İstekli tarafından bu sorulara cevap verilecektir. İdare sistemlerin özelliğini ve cevapların netleşmesini anlamak amacıyla toplantı veya tanıtımlar talep edebilecektir.</w:t>
      </w:r>
    </w:p>
    <w:p w14:paraId="412B65C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ürünlerin garanti süresi, yerinde tamir edilmek üzere en az </w:t>
      </w:r>
      <w:r w:rsidRPr="001C2234">
        <w:rPr>
          <w:rFonts w:ascii="Times New Roman" w:hAnsi="Times New Roman" w:cs="Times New Roman"/>
          <w:b/>
          <w:sz w:val="24"/>
          <w:szCs w:val="24"/>
        </w:rPr>
        <w:t xml:space="preserve">5 </w:t>
      </w:r>
      <w:r w:rsidRPr="001C2234">
        <w:rPr>
          <w:rFonts w:ascii="Times New Roman" w:hAnsi="Times New Roman" w:cs="Times New Roman"/>
          <w:sz w:val="24"/>
          <w:szCs w:val="24"/>
        </w:rPr>
        <w:t xml:space="preserve">(beş) yıldır (Toner, Drum ve mürekkep hariç). </w:t>
      </w:r>
      <w:r w:rsidRPr="001C2234">
        <w:rPr>
          <w:rFonts w:ascii="Times New Roman" w:hAnsi="Times New Roman" w:cs="Times New Roman"/>
          <w:b/>
          <w:sz w:val="24"/>
          <w:szCs w:val="24"/>
        </w:rPr>
        <w:t xml:space="preserve"> </w:t>
      </w:r>
      <w:r w:rsidRPr="001C2234">
        <w:rPr>
          <w:rFonts w:ascii="Times New Roman" w:hAnsi="Times New Roman" w:cs="Times New Roman"/>
          <w:sz w:val="24"/>
          <w:szCs w:val="24"/>
        </w:rPr>
        <w:t>Bu üretici garantisinde olmalıdır ve bu husus üretici firma tarafından sağlanarak belgelendirilmelidir. Söz konusu garanti belgesi, yürürlükte olan Garanti Belgesi Uygulama Esaslarına Dair Yönetmelik'e uygun olmalıdır. Sunulan bu belge ıslak imzalı ve firma kaşeli veya orijinal belgenin Noter tasdikli sureti olmalıdır.  Garanti ile ilgili sunulan belgelerde fotokopi veya faks kabul edilmeyecektir.</w:t>
      </w:r>
    </w:p>
    <w:p w14:paraId="38EBB8D1"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kendine ait veya anlaşma sağladığı yetkili servise ait alımı planlanan ürün hakkında düzenlenen Satış sonrası Hizmet yeterlilik belgesini teklif dosyası ile birlikte sunacaktır. </w:t>
      </w:r>
    </w:p>
    <w:p w14:paraId="461DEEA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Yüklenici sözleşmede belirtilen özellikleri sağlayan, teklif dosyasına koyduğu ürünlerin aynısını getirmekle yükümlüdür. Ancak Yüklenicin temin edeceği ürünlerin sözleşmede belirtilen teknik özellikleri eksiksiz olarak sağlaması ve İdareye ek mali yükümlülükler getirmemesi şartıyla daha iyi ve gelişmiş modelleri yazılı açıklama çerçevesinde teslim etmeyi talep etmeleri halinde, bu talep İdare tarafından incelenecek ve sonuç Yükleniciye yazılı olarak verilecektir. Yüklenici bu hakkını kesin kabule kadar kullanabilir. Değişiklik kararı alınması halinde, teslimat süresi ile ilgili herhangi bir değişiklik yapılmayacaktır. </w:t>
      </w:r>
    </w:p>
    <w:p w14:paraId="0558AC5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Garanti süresi içerisinde ürün değişimi, ürün tamiri için tamirin yapılacağı merkeze cihazın kargolanması gerektiği durumlar da ilgili ürünün kargolanması ve ilgili adrese gönderilmesi yüklenici sorumluluğundadır. Bu kargolamadan doğacak bütün sorumluluklar yükleniciye aittir.</w:t>
      </w:r>
    </w:p>
    <w:p w14:paraId="35D8909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yazıcılar Windows 10/11 ve Debian/Pardus işletim sistemlerinde çalışacaktır.  </w:t>
      </w:r>
    </w:p>
    <w:p w14:paraId="5030153F"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Teklif edilen ürünlere (yazıcılar ve tarayıcı) ait marka-model bazında görülebilecek şekilde illgili resmi siteden alınacak Energy Star veya Blue Angel belgesini sunmalıdır.</w:t>
      </w:r>
    </w:p>
    <w:p w14:paraId="5FABFFA8"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ürünlerin Windows 10/11 sürücülerini (driver) USB Flash Bellek ortamında İdareye teslim edecektir, verilecek olan USB Flash belleklerin boyutları minimum 64 GB olmalıdır.</w:t>
      </w:r>
    </w:p>
    <w:p w14:paraId="647BADD7"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garanti süresi içerisinde cihazlarda yapılan bakım, tadilat, değişim, v.b.  İşlemleri gösteren tabloları hazırlayıp, yılda bir kez idareye sunmakla yükümlüdür.</w:t>
      </w:r>
    </w:p>
    <w:p w14:paraId="77C8FAD4"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edilecek 25 adet kat yazıcısı güvenli baskı yazılımı ve bu yazılım ile yazıcının uyumlu çalışması için gerekli donanımlar (anten vb.) ile birlikte teslim edilecektir. Söz konusu yazılımın kurulumu, </w:t>
      </w:r>
      <w:proofErr w:type="gramStart"/>
      <w:r w:rsidRPr="001C2234">
        <w:rPr>
          <w:rFonts w:ascii="Times New Roman" w:hAnsi="Times New Roman" w:cs="Times New Roman"/>
          <w:sz w:val="24"/>
          <w:szCs w:val="24"/>
        </w:rPr>
        <w:t>entegrasyonu</w:t>
      </w:r>
      <w:proofErr w:type="gramEnd"/>
      <w:r w:rsidRPr="001C2234">
        <w:rPr>
          <w:rFonts w:ascii="Times New Roman" w:hAnsi="Times New Roman" w:cs="Times New Roman"/>
          <w:sz w:val="24"/>
          <w:szCs w:val="24"/>
        </w:rPr>
        <w:t xml:space="preserve"> ve yazıcıların garanti süreci boyunca doğacak bütün bakım upgarede/yükseltme v.b ücretler yükleniciye aittir.</w:t>
      </w:r>
    </w:p>
    <w:p w14:paraId="744B7C2A"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Kat yazıcısı ve siyah beyaz yazıcılar ile birlikte teslim edilecek yedek toner, drum veya mürekkep en az 2 yıl raf ömrü olmalıdır. Bu tonerlerin garantisi üretici tarafından verilecek ıslak imzalı belge ile tescil edilmelidir.</w:t>
      </w:r>
    </w:p>
    <w:p w14:paraId="0EE75FDB"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 4 kısım halinde yapılacaktır. İhale kısmi teklif verilebilir. Her kısım için idarenin istemesi durumunda % 30 iş artışı/azalışı yapabilecektir.</w:t>
      </w:r>
    </w:p>
    <w:p w14:paraId="5D550D21"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İhalenin her bir kısmı için ilgili yüklenici 50 adet 32 GB USB bellek verecektir.</w:t>
      </w:r>
    </w:p>
    <w:p w14:paraId="5AF1A181" w14:textId="77777777" w:rsidR="001C2234" w:rsidRPr="001C2234" w:rsidRDefault="001C2234" w:rsidP="001C2234">
      <w:pPr>
        <w:jc w:val="both"/>
        <w:rPr>
          <w:rFonts w:ascii="Times New Roman" w:hAnsi="Times New Roman" w:cs="Times New Roman"/>
          <w:sz w:val="24"/>
          <w:szCs w:val="24"/>
        </w:rPr>
      </w:pPr>
    </w:p>
    <w:p w14:paraId="28810437"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TEKNİK ÖZELLİKLER</w:t>
      </w:r>
    </w:p>
    <w:p w14:paraId="788B70C4" w14:textId="77777777" w:rsidR="001C2234" w:rsidRPr="001C2234" w:rsidRDefault="001C2234" w:rsidP="001C2234">
      <w:pPr>
        <w:pStyle w:val="ListeParagraf"/>
        <w:ind w:left="360"/>
        <w:rPr>
          <w:rFonts w:ascii="Times New Roman" w:hAnsi="Times New Roman" w:cs="Times New Roman"/>
          <w:b/>
          <w:sz w:val="24"/>
          <w:szCs w:val="24"/>
        </w:rPr>
      </w:pPr>
    </w:p>
    <w:p w14:paraId="187217A6" w14:textId="77777777" w:rsidR="001C2234" w:rsidRPr="001C2234" w:rsidRDefault="001C2234" w:rsidP="001C2234">
      <w:pPr>
        <w:pStyle w:val="ListeParagraf"/>
        <w:widowControl/>
        <w:numPr>
          <w:ilvl w:val="1"/>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1. Kısım</w:t>
      </w:r>
    </w:p>
    <w:p w14:paraId="6C020C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Kat Yazıcısı Özellikleri</w:t>
      </w:r>
    </w:p>
    <w:p w14:paraId="259ECD60" w14:textId="77777777" w:rsidR="001C2234" w:rsidRPr="001C2234" w:rsidRDefault="001C2234" w:rsidP="001C2234">
      <w:pPr>
        <w:pStyle w:val="ListeParagraf"/>
        <w:ind w:left="1527"/>
        <w:rPr>
          <w:rFonts w:ascii="Times New Roman" w:hAnsi="Times New Roman" w:cs="Times New Roman"/>
          <w:b/>
          <w:sz w:val="24"/>
          <w:szCs w:val="24"/>
        </w:rPr>
      </w:pPr>
    </w:p>
    <w:p w14:paraId="5839A8D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
          <w:sz w:val="24"/>
          <w:szCs w:val="24"/>
        </w:rPr>
      </w:pPr>
      <w:r w:rsidRPr="001C2234">
        <w:rPr>
          <w:rFonts w:ascii="Times New Roman" w:hAnsi="Times New Roman" w:cs="Times New Roman"/>
          <w:bCs/>
          <w:sz w:val="24"/>
          <w:szCs w:val="24"/>
        </w:rPr>
        <w:t xml:space="preserve">Kat yazıcısı çok işlevli renkli baskı yapabilen, üzerinde </w:t>
      </w:r>
      <w:proofErr w:type="gramStart"/>
      <w:r w:rsidRPr="001C2234">
        <w:rPr>
          <w:rFonts w:ascii="Times New Roman" w:hAnsi="Times New Roman" w:cs="Times New Roman"/>
          <w:bCs/>
          <w:sz w:val="24"/>
          <w:szCs w:val="24"/>
        </w:rPr>
        <w:t>dahili</w:t>
      </w:r>
      <w:proofErr w:type="gramEnd"/>
      <w:r w:rsidRPr="001C2234">
        <w:rPr>
          <w:rFonts w:ascii="Times New Roman" w:hAnsi="Times New Roman" w:cs="Times New Roman"/>
          <w:bCs/>
          <w:sz w:val="24"/>
          <w:szCs w:val="24"/>
        </w:rPr>
        <w:t xml:space="preserve"> beslemeli, düz yatak yapısında tarayıcı ile ekranı bulundurmalıdır.</w:t>
      </w:r>
    </w:p>
    <w:p w14:paraId="370E956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çekim hızı renkli ve siyah beyaz çekim için en az 30 sayfa A4 kopya/dakika olmalıdır, teklif edilen makine mürekkepli yazıcı ise baskı hızı 40 sayfa A4 kopya/dakika hızı olmalıdır.</w:t>
      </w:r>
    </w:p>
    <w:p w14:paraId="45862F5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Yazıcı en az 2 adet tepsiye sahip olmalıdır.  Yazıcını tepsilerin en az biri desteklediği </w:t>
      </w:r>
      <w:proofErr w:type="gramStart"/>
      <w:r w:rsidRPr="001C2234">
        <w:rPr>
          <w:rFonts w:ascii="Times New Roman" w:hAnsi="Times New Roman" w:cs="Times New Roman"/>
          <w:bCs/>
          <w:sz w:val="24"/>
          <w:szCs w:val="24"/>
        </w:rPr>
        <w:t>kağıt</w:t>
      </w:r>
      <w:proofErr w:type="gramEnd"/>
      <w:r w:rsidRPr="001C2234">
        <w:rPr>
          <w:rFonts w:ascii="Times New Roman" w:hAnsi="Times New Roman" w:cs="Times New Roman"/>
          <w:bCs/>
          <w:sz w:val="24"/>
          <w:szCs w:val="24"/>
        </w:rPr>
        <w:t xml:space="preserve"> boyutları A3, A4, A4R, A5, A5R, A6 veya A6R, B4, B5, B5R olmalıdır.</w:t>
      </w:r>
    </w:p>
    <w:p w14:paraId="47D3DD4C"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açılışından itibaren ilk baskı süresi 105 saniye olmalıdır veya ısınma süresi 25 saniyeden az olmalıdır. Makinede S/B ilk çıktı süresi en fazla 9,5 saniye, renkli ilk çıktı süresi en fazla 11,5 saniye. Söz konusu yazıcı mürekkepli olması durumunda ilk çıktı süresi en fazla 7 saniye olmalıdır.</w:t>
      </w:r>
    </w:p>
    <w:p w14:paraId="25DD96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 az 2 GB RAM ve en az 64 GB SSD veya en az 320 GB HDD depolama birimine sahip olmalıdır. Söz konusu yazıcı güvenlikli baskı yazılımların çalıştıracak işlemci, ram ve disk ayarında olmalıdır.</w:t>
      </w:r>
    </w:p>
    <w:p w14:paraId="40E89F8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 az 1-999’ a kadar seri çekim yapabilme özelliğine sahip olmalıdır.</w:t>
      </w:r>
    </w:p>
    <w:p w14:paraId="373C5C8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%25-%400 arasında %1’lik adımlarla zoom yapabilmelidir.</w:t>
      </w:r>
    </w:p>
    <w:p w14:paraId="21B75FA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2 x 500 sayfalık kâğıt kasetine ve 100 sayfalık elle besleme ünitesine sahip olmalıdır. </w:t>
      </w:r>
    </w:p>
    <w:p w14:paraId="12DD0F4A"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Teklif edilen yazıcının orijinal sehpası veya uyumlu tekerlekli sehpası olacaktır. Tekerlekli sehpanın yüksekliği en az 20 cm, iskeleti metal </w:t>
      </w:r>
      <w:proofErr w:type="gramStart"/>
      <w:r w:rsidRPr="001C2234">
        <w:rPr>
          <w:rFonts w:ascii="Times New Roman" w:hAnsi="Times New Roman" w:cs="Times New Roman"/>
          <w:bCs/>
          <w:sz w:val="24"/>
          <w:szCs w:val="24"/>
        </w:rPr>
        <w:t>profilden</w:t>
      </w:r>
      <w:proofErr w:type="gramEnd"/>
      <w:r w:rsidRPr="001C2234">
        <w:rPr>
          <w:rFonts w:ascii="Times New Roman" w:hAnsi="Times New Roman" w:cs="Times New Roman"/>
          <w:bCs/>
          <w:sz w:val="24"/>
          <w:szCs w:val="24"/>
        </w:rPr>
        <w:t xml:space="preserve"> üretilmiş, yazıcı ile aynı renkte ve en az 2 tekeri frenli olacaktır.</w:t>
      </w:r>
    </w:p>
    <w:p w14:paraId="45A0554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60-300 g/m² ağırlığındaki kağıtlara kopya çekebilme, 220 grama kadar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xml:space="preserve"> baskı alabilme özelliğine sahip olmalıdır. </w:t>
      </w:r>
    </w:p>
    <w:p w14:paraId="32F3BAD7"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Arkalı Önlü Çekim Ünitesi’ne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sahip olmalıdır.</w:t>
      </w:r>
    </w:p>
    <w:p w14:paraId="4B53993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kâğıt bittiğinde otomatik kâğıt seçimi özelliğine sahip olmalıdır.</w:t>
      </w:r>
    </w:p>
    <w:p w14:paraId="612A3F1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“enerji tasarrufu modu” fonksiyonuna sahip olmalıdır.</w:t>
      </w:r>
    </w:p>
    <w:p w14:paraId="2CC2C98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network renkli yazıcı ve network renkli tarayıcı olarak kullanılmalıdır.</w:t>
      </w:r>
    </w:p>
    <w:p w14:paraId="47B9B25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bookmarkStart w:id="107" w:name="_Hlk104464408"/>
      <w:r w:rsidRPr="001C2234">
        <w:rPr>
          <w:rFonts w:ascii="Times New Roman" w:hAnsi="Times New Roman" w:cs="Times New Roman"/>
          <w:bCs/>
          <w:sz w:val="24"/>
          <w:szCs w:val="24"/>
        </w:rPr>
        <w:t>Makine dakikada en az 60 imaj/dakika A4 hızında renkli tarama yapabilmelidir. Doküman besleyici kapasitesi en az 100 yaprak olmalıdır. Besleme ünitesinden arkalı önlü tarama yapıla bilinmelidir.</w:t>
      </w:r>
    </w:p>
    <w:bookmarkEnd w:id="107"/>
    <w:p w14:paraId="39FB37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klasöre, mail adresine PDF/ JPEG/ TIFF/ PDF-A formatlarında tarama yapabilmelidir.</w:t>
      </w:r>
    </w:p>
    <w:p w14:paraId="758D146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Yazıcı çözünürlüğü 1200*1200 dpi olmalıdır. Söz konusu teklif mürekkepli yazıcı ya ait ise bu madde 600*2400 olarak uygulanacaktır.</w:t>
      </w:r>
    </w:p>
    <w:p w14:paraId="405554C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en az 10” renkli ve dokunmatik kontrol paneli olmalıdır.</w:t>
      </w:r>
    </w:p>
    <w:p w14:paraId="24A2B668"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postscript emulation standart olmalıdır.</w:t>
      </w:r>
    </w:p>
    <w:p w14:paraId="113C724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web tabanlı olarak uzaktan yönetilebilmelidir.</w:t>
      </w:r>
    </w:p>
    <w:p w14:paraId="56F8AD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Android ve IOS tabanlı akıllı cihazlardan mobil baskı alma özelliğini desteklemelidir. </w:t>
      </w:r>
    </w:p>
    <w:p w14:paraId="1D2A27A0"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Cihaz güvenli baskı yazılımı ile uyumlu çalışmalıdır.</w:t>
      </w:r>
    </w:p>
    <w:p w14:paraId="753EDDB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Teklif edilecek cihaz lazer teknolojisi kullanması durumunda üzerindeki tonerler </w:t>
      </w:r>
      <w:proofErr w:type="gramStart"/>
      <w:r w:rsidRPr="001C2234">
        <w:rPr>
          <w:rFonts w:ascii="Times New Roman" w:hAnsi="Times New Roman" w:cs="Times New Roman"/>
          <w:bCs/>
          <w:sz w:val="24"/>
          <w:szCs w:val="24"/>
        </w:rPr>
        <w:t>dahil</w:t>
      </w:r>
      <w:proofErr w:type="gramEnd"/>
      <w:r w:rsidRPr="001C2234">
        <w:rPr>
          <w:rFonts w:ascii="Times New Roman" w:hAnsi="Times New Roman" w:cs="Times New Roman"/>
          <w:bCs/>
          <w:sz w:val="24"/>
          <w:szCs w:val="24"/>
        </w:rPr>
        <w:t xml:space="preserve"> 75.000 baskı siyah ve 48.000 baskı renkli baskı yapacak şekilde drum, toner ile birlikte, mürekkep teknoloji ile teklif verilmesi durumunda 80.000 baskı siyah ve 30.000 baskı renkli baskı yapacak şekilde teslim edilecektir.</w:t>
      </w:r>
    </w:p>
    <w:p w14:paraId="07CBD4D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Teklif edilen çok fonksiyonlu yazıcı ve yazılım çözümleri; üreticiden bağımsız üçüncü taraf güvenli baskı, kullanıcı kimlik doğrulama ve çıktı yönetim sistemleri ile </w:t>
      </w:r>
      <w:proofErr w:type="gramStart"/>
      <w:r w:rsidRPr="001C2234">
        <w:rPr>
          <w:rFonts w:ascii="Times New Roman" w:hAnsi="Times New Roman" w:cs="Times New Roman"/>
          <w:bCs/>
          <w:sz w:val="24"/>
          <w:szCs w:val="24"/>
        </w:rPr>
        <w:t>entegre</w:t>
      </w:r>
      <w:proofErr w:type="gramEnd"/>
      <w:r w:rsidRPr="001C2234">
        <w:rPr>
          <w:rFonts w:ascii="Times New Roman" w:hAnsi="Times New Roman" w:cs="Times New Roman"/>
          <w:bCs/>
          <w:sz w:val="24"/>
          <w:szCs w:val="24"/>
        </w:rPr>
        <w:t xml:space="preserve"> çalışabilecek yapıda olmalıdır. Cihazların, yalnızca üreticinin kendi marka veya platformuna özgü güvenli baskı çözümleri ile çalışması yeterli kabul edilmeyecek olup, ihale kapsamında sunulacak güvenli baskı yazılımı ile ilave donanım değişikliği gerektirmeden tam uyumlu çalıştığı üretici dokümantasyonu veya üretici tarafından yetkilendirilmiş iş ortağı beyanı ile tevsik edilecektir.</w:t>
      </w:r>
    </w:p>
    <w:p w14:paraId="31B070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Güvenli baskı sistemi için gerekli fiziksel donanımlar (kart okuyucu vb.) yüklenici tarafından karşılanacaktır. Söz konusu kart okuyucu kurumun mevcuttaki kimlik kartları ile uyumlu çalışacaktır.</w:t>
      </w:r>
    </w:p>
    <w:p w14:paraId="58D8D423" w14:textId="77777777" w:rsidR="001C2234" w:rsidRPr="001C2234" w:rsidRDefault="001C2234" w:rsidP="001C2234">
      <w:pPr>
        <w:pStyle w:val="ListeParagraf"/>
        <w:ind w:left="792"/>
        <w:rPr>
          <w:rFonts w:ascii="Times New Roman" w:hAnsi="Times New Roman" w:cs="Times New Roman"/>
          <w:b/>
          <w:sz w:val="24"/>
          <w:szCs w:val="24"/>
        </w:rPr>
      </w:pPr>
    </w:p>
    <w:p w14:paraId="114F23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Güvenli Baskı Yazılımı</w:t>
      </w:r>
    </w:p>
    <w:p w14:paraId="2409F99F" w14:textId="77777777" w:rsidR="001C2234" w:rsidRPr="001C2234" w:rsidRDefault="001C2234" w:rsidP="001C2234">
      <w:pPr>
        <w:pStyle w:val="ListeParagraf"/>
        <w:ind w:left="1065"/>
        <w:jc w:val="both"/>
        <w:rPr>
          <w:rFonts w:ascii="Times New Roman" w:hAnsi="Times New Roman" w:cs="Times New Roman"/>
          <w:b/>
          <w:sz w:val="24"/>
          <w:szCs w:val="24"/>
        </w:rPr>
      </w:pPr>
    </w:p>
    <w:p w14:paraId="2DBA088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İhale dokümanında belirtilen yerleşkelere kurulacak yazılımın, rapor, lisans ve iz toplama (log) kayıtlarının tek merkezden izlenmesini sağlayacak şekilde yapılandırılması zorunludur.</w:t>
      </w:r>
    </w:p>
    <w:p w14:paraId="54E5EC9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çalıştırmayı destekleyen kartlı ağ yazıcıları üzerinden çıktı alınmaya başlamadan önce, kullanıcının kurum akıllı kartıyla kimlik doğrulaması yapılması zorunlu olacak, kimlik doğrulaması olmadan çıktı alınması engellenecektir.</w:t>
      </w:r>
    </w:p>
    <w:p w14:paraId="13B377D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Oturumu kapatmadan yazıcı başından ayrılan kullanıcının oturumu, sistem yöneticisi tarafından belirlenen süre sonunda otomatik olarak kapanacaktır.</w:t>
      </w:r>
    </w:p>
    <w:p w14:paraId="6709320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 veya kart okuyucu desteği olmayan ağ yazıcıları üzerinden, istemci bilgisayarlarda çalışacak bir uygulama vasıtasıyla doğrudan çıktı alınması sağlanacaktır. Bu yöntemle alınan çıktılar üzerinde kartlı yazıcılarda uygulanabilen tüm güvenlik ve yazdırılan arşivleme özellikleri de geçerli olacaktır.</w:t>
      </w:r>
    </w:p>
    <w:p w14:paraId="66D1C0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kartlı yazıcıya gönderilen belgeleri yazıcının kontrol panelinde listeleyecektir. Yetkili kullanıcı, kontrol paneli üzerinden istenen belge(ler) seçerek çıktı alabilecek veya yazdırma işlemini iptal edebilecektir. Bu işlemlerin kayıtları sunucuda saklanacaktır.</w:t>
      </w:r>
    </w:p>
    <w:p w14:paraId="17C0222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kullanıcının kendi hesabı ile açmış olduğu bilgisayardan, yazılımda tanımlı herhangi bir yazıcıdan çıktı alınmasını; yazıcı kartlı ise akıllı kart, kartsız ise kullanıcı adı ve şifre veya OTP kodu/pin ile doğrulama yaparak sağlayacaktır.</w:t>
      </w:r>
    </w:p>
    <w:p w14:paraId="40EA538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aktif dizin kullanıcı adı ve şifresiyle giriş yaptıkları bir web uygulaması üzerinden kartlı veya kartsız yazıcılara iş gönderebilecektir. Web uygulaması üzerinden Microsoft Word, Excel, PowerPoint, PDF, HTML, RTF, TIF, JPG formatlarına sahip bir veya birden fazla belge eklenerek gönderilebilecek ve belgeler yazıcı üzerinden, eklenme sırasına göre ve tek bir yazdırma işi olarak çıktı alınabilecektir.</w:t>
      </w:r>
    </w:p>
    <w:p w14:paraId="789378C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kayıtlı e-posta adresleri aracılığıyla da kartlı yazıcılara iş gönderebilecektir. E-posta üzerinden Microsoft Word, Excel, PowerPoint, PDF, HTML, RTF, TIF, JPG formatlarına sahip bir veya birden fazla belge eklenerek gönderilebilecek ve belgeler yazıcı üzerinden, e-postaya eklendikleri sırayla, tek bir yazdırma işi içerisinde çıktı olarak alınabilecektir.</w:t>
      </w:r>
    </w:p>
    <w:p w14:paraId="4C8E15A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Yazdırma işlerinin kuyrukta bekleme süresinin belirlenebilmesi ve değiştirilebilmesi sağlanacaktır.</w:t>
      </w:r>
    </w:p>
    <w:p w14:paraId="01E0B48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Kuyrukta bekleyen işler için maksimum bekleme (ömür) tanımı yapılabilecektir. Belirlenen süre içinde yazdırılmayan belgeler kuyruktan silinecek ve bu belgeleri gönderen kullanıcıya otomatik olarak üretilen bir e-posta ile bilgilendirme yapılacaktır.</w:t>
      </w:r>
    </w:p>
    <w:p w14:paraId="24798BB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Kuyrukta bekleyen işler, otomatik olarak silinebilir olmalıdır; bu durumda belgeyi gönderen kullanıcıya otomatik olarak üretilen bir e-posta ile bilgi verilecektir.</w:t>
      </w:r>
    </w:p>
    <w:p w14:paraId="65F2811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kurulum dosyaları, yönetim, raporlama ve son kullanıcı arayüzleri, yazıcı üzerinde çalışan gömülü yazılımlar ve kullanım kılavuzları Türkçe olacak; kurulum sonrası verilecek destek de dâhil olmak üzere tüm iletişim Türkçe sürdürülecektir. Söz konusu yazılımın kullanımına dair yüklenicide (8 yönetici / kullanıcıya) 1 gün eğitim verilecektir.</w:t>
      </w:r>
    </w:p>
    <w:p w14:paraId="234F3F6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Yazıcı üzerinde oturum açan kullanıcı, taranan dokümanları kendi e-posta hesabına, ortak e-posta hesabına, kendi dosya klasörüne veya ortak dosya klasörüne gönderebilecektir. Her tarama işi için birden fazla gönderim adresi tanımlanabilecektir.</w:t>
      </w:r>
    </w:p>
    <w:p w14:paraId="323F0E8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her yazıcı modeline, çıktının siyah/beyaz veya renkli olup olmadığına ve kullanılan kâğıt boyutuna göre ayrı ücretlendirme politikaları tanımlanabilecektir.</w:t>
      </w:r>
    </w:p>
    <w:p w14:paraId="381E3EC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Kullanıcı listesi, aktif dizin/LDAP üzerinde tanımlı kullanıcı grupları veya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bilgileri kullanılarak, grup ve/veya departman yapısı korunacak şekilde uygulamaya aktarılabilecektir. Özel aktif dizin/LDAP sorguları da desteklenecektir.</w:t>
      </w:r>
    </w:p>
    <w:p w14:paraId="7B5AD59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Kullanıcı listesi, aktif dizin/LDAP ile günde en az 1 (bir) kez otomatik olarak senkronize edilebilmelidir. Senkronizasyon sayısı ve zamanları yönetim arayüzünde değiştirilebilmelidir. Gerektiğinde manuel (elle) </w:t>
      </w:r>
      <w:proofErr w:type="gramStart"/>
      <w:r w:rsidRPr="001C2234">
        <w:rPr>
          <w:rFonts w:ascii="Times New Roman" w:hAnsi="Times New Roman" w:cs="Times New Roman"/>
          <w:bCs/>
          <w:sz w:val="24"/>
          <w:szCs w:val="24"/>
        </w:rPr>
        <w:t>senkronizasyon</w:t>
      </w:r>
      <w:proofErr w:type="gramEnd"/>
      <w:r w:rsidRPr="001C2234">
        <w:rPr>
          <w:rFonts w:ascii="Times New Roman" w:hAnsi="Times New Roman" w:cs="Times New Roman"/>
          <w:bCs/>
          <w:sz w:val="24"/>
          <w:szCs w:val="24"/>
        </w:rPr>
        <w:t xml:space="preserve"> yapılabilecektir.</w:t>
      </w:r>
    </w:p>
    <w:p w14:paraId="66C113B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 giriş teşebbüslerinde, aktif dizin/LDAP veya uygulamanın kendi kullanıcı yetkilendirme sistemi üzerinden doğrulama yapılacaktır. Aktif dizin/LDAP kullanıcılarına ait şifreler uygulamada tutulmayacak; her girişte aktif dizin/LDAP üzerinden gerçek zamanlı doğrulama sağlanacaktır.</w:t>
      </w:r>
    </w:p>
    <w:p w14:paraId="181F2CA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her sunucuda aynı anda en az 6 adet aktif dizin/LDAP ile senkronize olabilecektir.</w:t>
      </w:r>
    </w:p>
    <w:p w14:paraId="7F01BBB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mevcut kurum akıllı kartlarını aktif dizin bağlantılı olarak ve sistem yöneticisinin müdahalesine gerek kalmaksızın, kartlı yazıcılar üzerinden sisteme tanımlayabilecektir. Her kullanıcı hesabı altında en fazla 2 adet kart tanımlanabilecektir. Bu sayı, uygulama yönetim arayüzüyle sınırlandırılabilir.</w:t>
      </w:r>
    </w:p>
    <w:p w14:paraId="008B57A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Herhangi bir kullanıcı hesabında önceden tanımlanmış bir kart, başka bir kullanıcı tarafından tanımlanamayacaktır. Kart numara formatı dışında bir numaraya sahip kartların kaydedilmesi engellenebilecektir.</w:t>
      </w:r>
    </w:p>
    <w:p w14:paraId="7CADE14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en az 6 farklı yetki seviyesinde kullanıcı rolüne sahip olacaktır. Bu roller, aktif dizin üzerindeki kurumsal kullanıcı gruplarına atanacaktır.</w:t>
      </w:r>
    </w:p>
    <w:p w14:paraId="35A946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Uygulama üzerinde özel bir kullanıcı rolüne sahip kişiler, sistemde bekleyen kullanıcı işlerinin içeriğini görmeden bunları talep edilen yazıcıya yönlendirebilecektir.</w:t>
      </w:r>
    </w:p>
    <w:p w14:paraId="39F1488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yazıcıları kullanacak personel için farklı baskı politikaları oluşturulmasına imkân verecektir. Bu politikalarla baskı cinsi (renkli veya siyah/beyaz), sayfa sayısı, baskı yönü (arkalı-önlü veya tek sayfa), baskı alma saat aralığı, kullanılacak yazıcı listesi, toner tasarruf oranları vb. tanımlamalar yapılabilecektir. Politika atamaları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veya aktif dizin grup seviyesinde yapılabilecektir.</w:t>
      </w:r>
    </w:p>
    <w:p w14:paraId="78771FE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Bir kullanıcı veya aktif dizin grubu birden fazla politikadan etkilenebilir. Politikaların çakışması durumunda, en kısıtlayıcı veya kapsayıcı yaklaşımın nasıl uygulanacağı sistem yöneticisi tarafından belirlenebilecektir.</w:t>
      </w:r>
    </w:p>
    <w:p w14:paraId="0D10C79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 kullanıcı veya aktif dizin grubuna uygulanmakta olan baskı politikası, uygulamanın kullanıcı yönetim arayüzünde izlenebilecektir.</w:t>
      </w:r>
    </w:p>
    <w:p w14:paraId="57C626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Sunucular üzerinde çalışacak yazılım, fiziki veya sanal platform üzerine kurulacak Windows Server </w:t>
      </w:r>
      <w:proofErr w:type="gramStart"/>
      <w:r w:rsidRPr="001C2234">
        <w:rPr>
          <w:rFonts w:ascii="Times New Roman" w:hAnsi="Times New Roman" w:cs="Times New Roman"/>
          <w:bCs/>
          <w:sz w:val="24"/>
          <w:szCs w:val="24"/>
        </w:rPr>
        <w:t>2022 ,2025</w:t>
      </w:r>
      <w:proofErr w:type="gramEnd"/>
      <w:r w:rsidRPr="001C2234">
        <w:rPr>
          <w:rFonts w:ascii="Times New Roman" w:hAnsi="Times New Roman" w:cs="Times New Roman"/>
          <w:bCs/>
          <w:sz w:val="24"/>
          <w:szCs w:val="24"/>
        </w:rPr>
        <w:t xml:space="preserve"> veya Linux debian/pardus dağıtımı işletim sistemi üzerinde çalışacaktır.</w:t>
      </w:r>
    </w:p>
    <w:p w14:paraId="67B468C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Merkezi sunucu üzerinden, uç noktalardaki sunucu </w:t>
      </w:r>
      <w:proofErr w:type="gramStart"/>
      <w:r w:rsidRPr="001C2234">
        <w:rPr>
          <w:rFonts w:ascii="Times New Roman" w:hAnsi="Times New Roman" w:cs="Times New Roman"/>
          <w:bCs/>
          <w:sz w:val="24"/>
          <w:szCs w:val="24"/>
        </w:rPr>
        <w:t>envanteri</w:t>
      </w:r>
      <w:proofErr w:type="gramEnd"/>
      <w:r w:rsidRPr="001C2234">
        <w:rPr>
          <w:rFonts w:ascii="Times New Roman" w:hAnsi="Times New Roman" w:cs="Times New Roman"/>
          <w:bCs/>
          <w:sz w:val="24"/>
          <w:szCs w:val="24"/>
        </w:rPr>
        <w:t>, toplam lisans ve kullanımda olan lisans adetleri anlık olarak sorgulanabilir olacaktır. Bu özellik, geçerli lisans koşullarına uygun olarak kullanılacaktır.</w:t>
      </w:r>
    </w:p>
    <w:p w14:paraId="0F23F2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Uç noktalardaki güvenli baskı sunucularında oluşan iz kayıtları (loglar), otomatik olarak merkezi sunucuya aktarılabilecektir.</w:t>
      </w:r>
    </w:p>
    <w:p w14:paraId="7126AD3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sürücü yazılımı, Windows 10, Windows 11 işletim sistemleri üzerinde çalışacaktır.</w:t>
      </w:r>
    </w:p>
    <w:p w14:paraId="73D0E64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aynı yerel ağ içinde bulunan güvenli baskı yönetimi sunucuları ile aktif-aktif yedeklilik ve yük dengeleme veya kümeleme (clustering) mimarisine destek sağlayacaktır. Sunuculardan biri devre dışı kalırsa, sağlıklı çalışan diğer sunucu/sunucular veya site sunucular bu iş yükünü devralacaktır. Bu özellik, geçerli lisans koşullarına uygun olarak kullanılacaktır.</w:t>
      </w:r>
    </w:p>
    <w:p w14:paraId="301F52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coğrafi yedeklilik sağlayacaktır. İdare tarafından sağlanacak GLB (Global Load Balancer) vasıtasıyla, ana sistemlerin devre dışı kalması hâlinde YBS/DRC üzerinden güvenli baskı operasyonları devam edecektir.</w:t>
      </w:r>
    </w:p>
    <w:p w14:paraId="3CA79D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MS SQL, MySQL, PostgreSQL ve Oracle veri tabanı yönetim sistemlerini destekleyecektir. Bu veri tabanlarından birinde kendi veri tabanını barındıracak ve kritik verileri şifreli saklayacaktır. Herhangi bir aracı uygulama ile erişim olması hâlinde dahi, içerik şifreli görünecektir.</w:t>
      </w:r>
    </w:p>
    <w:p w14:paraId="0552A1B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Yönetim arayüzü üzerinden yapılacak müdahaleyle, yazılımın tuttuğu veriler arşiv amacıyla MS SQL, MySQL, PostgreSQL veya Oracle veri tabanlarından birine aktarılabilecektir.</w:t>
      </w:r>
    </w:p>
    <w:p w14:paraId="4E132F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Yazılımda oluşan arızalara ilişkin e-posta bildirimi gönderilebilecektir.</w:t>
      </w:r>
    </w:p>
    <w:p w14:paraId="5101787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ürettiği tüm iz kayıtları, gerçek zamanlı olarak SIEM platformu tarafından okunabilecek standart bir formatta (CEF, LEEF vb.) kurumun merkezi SIEM yönetim sistemine aktarılacaktır.</w:t>
      </w:r>
    </w:p>
    <w:p w14:paraId="4078410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bir uygulama ile bilgisayara bağlı yerel yazıcılardan doğrudan çıktı alınması engellenebilecektir.</w:t>
      </w:r>
    </w:p>
    <w:p w14:paraId="60639FC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İstemci bilgisayarlarda çalışacak bir uygulama </w:t>
      </w:r>
      <w:proofErr w:type="gramStart"/>
      <w:r w:rsidRPr="001C2234">
        <w:rPr>
          <w:rFonts w:ascii="Times New Roman" w:hAnsi="Times New Roman" w:cs="Times New Roman"/>
          <w:bCs/>
          <w:sz w:val="24"/>
          <w:szCs w:val="24"/>
        </w:rPr>
        <w:t>ile,</w:t>
      </w:r>
      <w:proofErr w:type="gramEnd"/>
      <w:r w:rsidRPr="001C2234">
        <w:rPr>
          <w:rFonts w:ascii="Times New Roman" w:hAnsi="Times New Roman" w:cs="Times New Roman"/>
          <w:bCs/>
          <w:sz w:val="24"/>
          <w:szCs w:val="24"/>
        </w:rPr>
        <w:t xml:space="preserve"> yalnızca merkezden yönetilen politikalara uygun yazıcılardan doğrudan çıktı alınması sağlanacaktır.</w:t>
      </w:r>
    </w:p>
    <w:p w14:paraId="68F5874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çıktı alan istemci bilgisayarı ile güvenli baskı yazılımı sunucusu ve yazıcı ile sunucu arasındaki iletişim, RSA 1024 bit, RSA 2048 bit veya RSA 4096 bit algoritmalarıyla korunan AES 256 bit şifreleme altında veya güncel güvenli şifreleme protokollerinden TLS1.2/TLS1.3 ve AES 256 bit kullanılarak gerçekleşecektir.</w:t>
      </w:r>
    </w:p>
    <w:p w14:paraId="2E52D36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alınacak kartlı çıktılarda belge için özgün bir değer taşıyan filigran veya QR kod uygulanması sağlanacaktır.</w:t>
      </w:r>
    </w:p>
    <w:p w14:paraId="3A8419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 PCL6 (XL3.0), PCL5, PCL Sc, PCL Se, Postscript 3, PDF ve XPS yazıcı sürücülerinin tamamında uygulanabilecektir.</w:t>
      </w:r>
    </w:p>
    <w:p w14:paraId="78CDD88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 veya QR kod desen yapısı,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 aktif dizin grup seviyesinde tanımlanabilecektir.</w:t>
      </w:r>
    </w:p>
    <w:p w14:paraId="0BF99C4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Filigranın belge içindeki konumu ve yönü,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 aktif dizin grup seviyesinde özelleştirilebilir olacaktır.</w:t>
      </w:r>
    </w:p>
    <w:p w14:paraId="01ECF76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 belge üzerindeki verinin önüne veya arkasına uygulanacaktır. Bu seçim uygulama yönetim ekranından ayarlanabilecektir.</w:t>
      </w:r>
    </w:p>
    <w:p w14:paraId="7ADD142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kodun saydamlık seviyesi değiştirilebilecektir.</w:t>
      </w:r>
    </w:p>
    <w:p w14:paraId="0E5BB45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Kendi filigran veya QR uygulamasına sahip web (örün) uygulamalarından alınacak çıktılar için URL </w:t>
      </w:r>
      <w:proofErr w:type="gramStart"/>
      <w:r w:rsidRPr="001C2234">
        <w:rPr>
          <w:rFonts w:ascii="Times New Roman" w:hAnsi="Times New Roman" w:cs="Times New Roman"/>
          <w:bCs/>
          <w:sz w:val="24"/>
          <w:szCs w:val="24"/>
        </w:rPr>
        <w:t>bazlı</w:t>
      </w:r>
      <w:proofErr w:type="gramEnd"/>
      <w:r w:rsidRPr="001C2234">
        <w:rPr>
          <w:rFonts w:ascii="Times New Roman" w:hAnsi="Times New Roman" w:cs="Times New Roman"/>
          <w:bCs/>
          <w:sz w:val="24"/>
          <w:szCs w:val="24"/>
        </w:rPr>
        <w:t xml:space="preserve"> filigran istisnası tanımlanabilecektir.</w:t>
      </w:r>
    </w:p>
    <w:p w14:paraId="6F21CA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Kişi, grup ve/veya idari birim bazında, kalıcı veya belirli bir süreli filigran ve/veya QR kodu istisnası sağlanabilecektir. İstisnalar yalnızca güvenli baskı sistem yöneticileri tarafından tanımlanacak ve tüm bu işlemler loglanacaktır.</w:t>
      </w:r>
    </w:p>
    <w:p w14:paraId="7E72490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ve/veya QR kod uygulanmış dokümanlar, yazılım tarafından sorgulanarak belge adı, belgeyi gönderen kullanıcı, gönderilen cihazın IP adresi, yazdırılan yazıcının adı ve IP adresi, yazdırma zamanı (tarih, saat, dakika) gibi bilgileri tespit edebilecektir.</w:t>
      </w:r>
    </w:p>
    <w:p w14:paraId="0168591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 ve/veya QR kodunun tamamı veya bir parçası sorgulanabilecektir. Yazılım, parçalı sorgularda filigran ve/veya QR kodun en az 3 (üç) karakteri girilmesine izin verecek ve sorgu </w:t>
      </w:r>
      <w:proofErr w:type="gramStart"/>
      <w:r w:rsidRPr="001C2234">
        <w:rPr>
          <w:rFonts w:ascii="Times New Roman" w:hAnsi="Times New Roman" w:cs="Times New Roman"/>
          <w:bCs/>
          <w:sz w:val="24"/>
          <w:szCs w:val="24"/>
        </w:rPr>
        <w:t>kriterine</w:t>
      </w:r>
      <w:proofErr w:type="gramEnd"/>
      <w:r w:rsidRPr="001C2234">
        <w:rPr>
          <w:rFonts w:ascii="Times New Roman" w:hAnsi="Times New Roman" w:cs="Times New Roman"/>
          <w:bCs/>
          <w:sz w:val="24"/>
          <w:szCs w:val="24"/>
        </w:rPr>
        <w:t xml:space="preserve"> uyan işleri listeleyecektir.</w:t>
      </w:r>
    </w:p>
    <w:p w14:paraId="1B2EFFE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tüm uç nokta sunucularında toplu filigran veya QR kod sorgulaması yapılabilecektir.</w:t>
      </w:r>
    </w:p>
    <w:p w14:paraId="751C29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Yetkili kullanıcıların yaptığı filigran veya QR kod sorgulamaları da kayıt altına alınacaktır.</w:t>
      </w:r>
    </w:p>
    <w:p w14:paraId="546BE86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Yazılımda gerçekleştirilen tüm işlemler (çıktı alma, tarama, kopyalama, sistem yönetim kayıtları, filigran sorgulama, arşiv görüntüleme vb.) değiştirilemez şekilde loglanacak ve gerektiğinde arayüzler üzerinden dışa aktarılabilecektir.</w:t>
      </w:r>
    </w:p>
    <w:p w14:paraId="4AC0AE2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işlem kayıtlarının tutulduğu veri tabanında tahrifat girişimi tespit edilirse, SIEM’e ve ilgili yöneticilere e-posta ile alarm gönderilecektir.</w:t>
      </w:r>
    </w:p>
    <w:p w14:paraId="5CE536F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Güvenlik seviyesi yüksek belgelerin baskısı esnasında meydana gelebilecek (kâğıt sıkışması, toner arızası vb.) durumlarda baskı işinin kalan kısmının otomatik iptal edilmesi sağlanacaktır. Yüklenici, bu özelliğin hangi marka yazıcılarda desteklendiğini kuruma bildirecektir.</w:t>
      </w:r>
    </w:p>
    <w:p w14:paraId="6079F7F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İdare tarafından belirlenecek politikalarla, içerik </w:t>
      </w:r>
      <w:proofErr w:type="gramStart"/>
      <w:r w:rsidRPr="001C2234">
        <w:rPr>
          <w:rFonts w:ascii="Times New Roman" w:hAnsi="Times New Roman" w:cs="Times New Roman"/>
          <w:bCs/>
          <w:sz w:val="24"/>
          <w:szCs w:val="24"/>
        </w:rPr>
        <w:t>bazlı</w:t>
      </w:r>
      <w:proofErr w:type="gramEnd"/>
      <w:r w:rsidRPr="001C2234">
        <w:rPr>
          <w:rFonts w:ascii="Times New Roman" w:hAnsi="Times New Roman" w:cs="Times New Roman"/>
          <w:bCs/>
          <w:sz w:val="24"/>
          <w:szCs w:val="24"/>
        </w:rPr>
        <w:t xml:space="preserve"> yasaklama ve/veya alarm üretimi sağlanacaktır. Uygulama yönetim ekranında tanımlanabilecek şüpheli kelimeler veya REGEX kuralları ile içeriği şüpheli bulunan belgelerin yazdırılması, taranması veya kopyalanması engellenebilecek ya da uyarı verilip işlem sürdürülebilecektir. Her iki durumda da güvenlik yöneticilerine e-posta ve/veya SIEM sistemine SYSLOG protokolüyle alarm gönderilecektir.</w:t>
      </w:r>
    </w:p>
    <w:p w14:paraId="422BC4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Baskı ve tarama işlemlerinde elde edilen belgeler OCR teknolojisiyle indekslenecektir. Bu özellik, arşiv özelliği aktif olmasa dahi çalışacak; belirli desene sahip kelimeleri içeren işler listelenerek detaylı log takibi mümkün olacaktır.</w:t>
      </w:r>
    </w:p>
    <w:p w14:paraId="242A048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Yazdırma/fotokopi/tarama işlemlerine ilişkin kayıtlar merkezi veri tabanında tutulacaktır. </w:t>
      </w:r>
      <w:proofErr w:type="gramStart"/>
      <w:r w:rsidRPr="001C2234">
        <w:rPr>
          <w:rFonts w:ascii="Times New Roman" w:hAnsi="Times New Roman" w:cs="Times New Roman"/>
          <w:bCs/>
          <w:sz w:val="24"/>
          <w:szCs w:val="24"/>
        </w:rPr>
        <w:t>Bu kayıtlarda asgari şu bilgiler yer alır: Belgenin adı, Belgeyi yazıcıya gönderen kullanıcı adı, Belgeyi yazdıran yazıcı adı, Sayfa sayısı, Yazdırma zamanı (tarih, saat, dakika), Belgeyi yazıcıya gönderen bilgisayar adı veya IP adresi, Kâğıt boyutu (A3/A4 veya Büyük/Normal ebat), Baskı türü (renkli veya siyah-beyaz), Fotokopi ve tarama bilgileri.</w:t>
      </w:r>
      <w:proofErr w:type="gramEnd"/>
    </w:p>
    <w:p w14:paraId="7AFB916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cihaza, kişiye veya kullanıcı grubuna göre yazdırma işlerini raporlayabilecektir. Sistem yöneticilerine haftalık, aylık ve yıllık otomatik yönetici özet raporu e-posta ile gönderilecektir.</w:t>
      </w:r>
    </w:p>
    <w:p w14:paraId="2005A2F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kurum taleplerine göre özel raporlama oluşturulabilmesine </w:t>
      </w:r>
      <w:proofErr w:type="gramStart"/>
      <w:r w:rsidRPr="001C2234">
        <w:rPr>
          <w:rFonts w:ascii="Times New Roman" w:hAnsi="Times New Roman" w:cs="Times New Roman"/>
          <w:bCs/>
          <w:sz w:val="24"/>
          <w:szCs w:val="24"/>
        </w:rPr>
        <w:t>imkan</w:t>
      </w:r>
      <w:proofErr w:type="gramEnd"/>
      <w:r w:rsidRPr="001C2234">
        <w:rPr>
          <w:rFonts w:ascii="Times New Roman" w:hAnsi="Times New Roman" w:cs="Times New Roman"/>
          <w:bCs/>
          <w:sz w:val="24"/>
          <w:szCs w:val="24"/>
        </w:rPr>
        <w:t xml:space="preserve"> verecek REST API’ye sahip olacaktır.</w:t>
      </w:r>
    </w:p>
    <w:p w14:paraId="1348A389" w14:textId="77777777" w:rsidR="001C2234" w:rsidRPr="001C2234" w:rsidRDefault="001C2234" w:rsidP="001C2234">
      <w:pPr>
        <w:jc w:val="both"/>
        <w:rPr>
          <w:rFonts w:ascii="Times New Roman" w:hAnsi="Times New Roman" w:cs="Times New Roman"/>
          <w:bCs/>
          <w:sz w:val="24"/>
          <w:szCs w:val="24"/>
        </w:rPr>
      </w:pPr>
    </w:p>
    <w:p w14:paraId="64B68A2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Güvenli baskı yazılımı, sistemde tanımlı kartlı yazıcı sayısı, güvenli direkt yazıcı sayısı, yazıcının çok fonksiyonlu (yazdırma/tarama/kopyalama) veya sadece yazdırma işlevine sahip olması gibi </w:t>
      </w:r>
      <w:proofErr w:type="gramStart"/>
      <w:r w:rsidRPr="001C2234">
        <w:rPr>
          <w:rFonts w:ascii="Times New Roman" w:hAnsi="Times New Roman" w:cs="Times New Roman"/>
          <w:bCs/>
          <w:sz w:val="24"/>
          <w:szCs w:val="24"/>
        </w:rPr>
        <w:t>kriterlere</w:t>
      </w:r>
      <w:proofErr w:type="gramEnd"/>
      <w:r w:rsidRPr="001C2234">
        <w:rPr>
          <w:rFonts w:ascii="Times New Roman" w:hAnsi="Times New Roman" w:cs="Times New Roman"/>
          <w:bCs/>
          <w:sz w:val="24"/>
          <w:szCs w:val="24"/>
        </w:rPr>
        <w:t xml:space="preserve"> göre lisanslanacaktır. Sunucu adedi, kullanıcı adedi veya istemci bilgisayar sayısı kısıtlaması olmayacaktır.</w:t>
      </w:r>
    </w:p>
    <w:p w14:paraId="49DEA34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uç noktalardaki güvenli baskı sunucularına kurumun toplam lisans havuzundan lisans ataması yapılabilecektir. Uç noktalarda kullanılmayan lisanslar merkeze iade edilebilecektir. Toplam lisans adedini aşmamak koşuluyla, her yerleşkedeki sunucuda lisanslanan kartlı veya doğrudan çıktı alınabilecek yazıcı sayısı artırılıp azaltılabilecektir. Bu özellik, geçerli lisans koşullarına uygun olarak kullanılacaktır.</w:t>
      </w:r>
    </w:p>
    <w:p w14:paraId="7D2BB67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lisansı, yazıcı markasından bağımsızdır.</w:t>
      </w:r>
    </w:p>
    <w:p w14:paraId="11039F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İdare, bu ihale kapsamında lisanslanan yazıcı sayısını sabit tutmak kaydıyla, teknolojik ömrünü tamamlamış yazıcıları sistemden çıkarıp yerine sisteme uyumlu yeni yazıcıları ekleyebilecektir. Marka/model değişikliği durumunda ek maliyet talep edilmeyecektir.</w:t>
      </w:r>
    </w:p>
    <w:p w14:paraId="530B4BE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kartlı yazıcılardan veya güvenli direkt baskı yönetiminden alınan çıktıların, ayrıca taranan belgelerin arşivlenmesini sağlayacaktır.</w:t>
      </w:r>
    </w:p>
    <w:p w14:paraId="736C3C5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belgelere, yalnızca en yüksek yetki seviyesine sahip kullanıcı(lar) erişebilecektir. Arşiv erişim iz kayıtları değiştirilemez şekilde tutulacak ve gerçek zamanlı olarak SIEM sistemine gönderilecektir.</w:t>
      </w:r>
    </w:p>
    <w:p w14:paraId="1A543B9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 yazılımın eriştiği depolama alanında AES-256 bit şifreleme standardıyla korunacaktır. İşletim sistemi veya başka bir yöntemle bu dosyalara erişmeye çalışmak, şifre çözülmediği sürece içeriği okunamaz kılacaktır.</w:t>
      </w:r>
    </w:p>
    <w:p w14:paraId="2C7DC85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Arşivlenen belgeler üzerinde meta </w:t>
      </w:r>
      <w:proofErr w:type="gramStart"/>
      <w:r w:rsidRPr="001C2234">
        <w:rPr>
          <w:rFonts w:ascii="Times New Roman" w:hAnsi="Times New Roman" w:cs="Times New Roman"/>
          <w:bCs/>
          <w:sz w:val="24"/>
          <w:szCs w:val="24"/>
        </w:rPr>
        <w:t>data</w:t>
      </w:r>
      <w:proofErr w:type="gramEnd"/>
      <w:r w:rsidRPr="001C2234">
        <w:rPr>
          <w:rFonts w:ascii="Times New Roman" w:hAnsi="Times New Roman" w:cs="Times New Roman"/>
          <w:bCs/>
          <w:sz w:val="24"/>
          <w:szCs w:val="24"/>
        </w:rPr>
        <w:t xml:space="preserve"> bazlı arama yapılabilecektir. </w:t>
      </w:r>
    </w:p>
    <w:p w14:paraId="707AD6C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merkezi yazıcı iz toplama (log) yazılımı, Güvenli Baskı yazılımıyla uyumlu çalışacaktır.</w:t>
      </w:r>
    </w:p>
    <w:p w14:paraId="338EFDE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yüklenen bir ajan yardımıyla, hangi kullanıcının hangi yazıcı sürücüsünden kaç sayfa/kopya ve hangi yazdırma özellikleriyle baskı aldığı bilgisi anlık olarak merkezi log sunucusuna aktarılacaktır.</w:t>
      </w:r>
    </w:p>
    <w:p w14:paraId="0FAEED1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Farklı yetki seviyelerinde kullanıcı rollerine sahip olacak; bu roller, aktif dizin üzerindeki kurumsal kullanıcı hesaplarına atanacaktır.</w:t>
      </w:r>
    </w:p>
    <w:p w14:paraId="44C98BD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yüklü ajanların sağlık (durum) bilgisi, web arayüzü üzerinden takip edilebilecektir.</w:t>
      </w:r>
    </w:p>
    <w:p w14:paraId="0306180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Yönetici, idari birim veya kullanıcı bazında tanımlanabilecek zaman aralıkları için web arayüzünden raporlar oluşturabilecektir.</w:t>
      </w:r>
    </w:p>
    <w:p w14:paraId="1BD3F65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renkli çıktı veya tek yüz baskı durumunda kullanıcıya siyah-beyaz çıktı almaya veya çift taraflı baskı yapmaya yönlendiren uyarı mesajı gösterebilecektir. Bu uyarı özelliği idari birim, kişi veya kullanıcı grubu bazında etkinleştirilebilir.</w:t>
      </w:r>
    </w:p>
    <w:p w14:paraId="2D9D695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renkli veya tek yüz baskı durumunda yazdırma işini bloke etme özelliğine de sahip olacaktır. Bu </w:t>
      </w:r>
      <w:proofErr w:type="gramStart"/>
      <w:r w:rsidRPr="001C2234">
        <w:rPr>
          <w:rFonts w:ascii="Times New Roman" w:hAnsi="Times New Roman" w:cs="Times New Roman"/>
          <w:bCs/>
          <w:sz w:val="24"/>
          <w:szCs w:val="24"/>
        </w:rPr>
        <w:t>blokaj</w:t>
      </w:r>
      <w:proofErr w:type="gramEnd"/>
      <w:r w:rsidRPr="001C2234">
        <w:rPr>
          <w:rFonts w:ascii="Times New Roman" w:hAnsi="Times New Roman" w:cs="Times New Roman"/>
          <w:bCs/>
          <w:sz w:val="24"/>
          <w:szCs w:val="24"/>
        </w:rPr>
        <w:t xml:space="preserve"> özelliği yine idari birim, kişi veya kullanıcı grubu bazında tanımlanabilecektir.</w:t>
      </w:r>
    </w:p>
    <w:p w14:paraId="0ADF90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idari birim, kişi veya kullanıcı grupları için aylık, haftalık veya günlük yazdırma sayfa kotası belirlenmesini sağlayacaktır. Renkli ve siyah-beyaz çıktılar için ayrı kotalar tanımlanabilir. Kotalara yaklaşılması hâlinde ilgili idari birim yöneticisine e-posta ile uyarı gönderilebilir.</w:t>
      </w:r>
    </w:p>
    <w:p w14:paraId="3DA6A50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sanal yazdırma sürücüleri (ör. PDF dönüştürme sürücüsü) üzerinden yapılan işlemleri, sistemin istatistik ve kısıtlamalarından hariç tutacaktır.</w:t>
      </w:r>
    </w:p>
    <w:p w14:paraId="3D15067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3. parti sistemler üzerinden kartlı veya kartsız yazıcılara çıktı gönderebilme, rapor alma, yazıcı ekleme/çıkarma, filigran ve QR kod sorgulama gibi yeteneklere sahip REST API desteği sunacaktır. Sağlanan REST API’ye ilişkin örnek kodlar verilecek ve ihtiyaç duyulduğunda yazılım desteği sağlanacaktır.</w:t>
      </w:r>
    </w:p>
    <w:p w14:paraId="6AA684D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üzerinde, kurum ihtiyaçları, resmi mevzuat değişiklikleri veya güvenlik sıkılaştırma amacıyla yapılabilecek </w:t>
      </w:r>
      <w:proofErr w:type="gramStart"/>
      <w:r w:rsidRPr="001C2234">
        <w:rPr>
          <w:rFonts w:ascii="Times New Roman" w:hAnsi="Times New Roman" w:cs="Times New Roman"/>
          <w:bCs/>
          <w:sz w:val="24"/>
          <w:szCs w:val="24"/>
        </w:rPr>
        <w:t>entegrasyonlar</w:t>
      </w:r>
      <w:proofErr w:type="gramEnd"/>
      <w:r w:rsidRPr="001C2234">
        <w:rPr>
          <w:rFonts w:ascii="Times New Roman" w:hAnsi="Times New Roman" w:cs="Times New Roman"/>
          <w:bCs/>
          <w:sz w:val="24"/>
          <w:szCs w:val="24"/>
        </w:rPr>
        <w:t xml:space="preserve"> için ve/veya kaynak kod seviyesinde geliştirme yapabilecek Türkiye’de yerleşik bir destek ekibi bulunacaktır.</w:t>
      </w:r>
    </w:p>
    <w:p w14:paraId="1142CBA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kesin kabul tarihinden itibaren 5 (yıl) yıl süreyle (yeni sürümler/ güncellemeler dâhil) garanti kapsamında olacaktır. Garanti süresi bitiminde, güncelleme alınmasa dahi yazılım çalışmaya devam edecektir.</w:t>
      </w:r>
    </w:p>
    <w:p w14:paraId="4A8B8B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Teknik destek sorumluluğunu üstlenecek firmanın, Ankara ili sınırları içinde ikamet eden ve ihale kapsamında tedarik edilen yazılımlara destek verebilecek en az 3 (üç) adet sigortalı personeli bulunacaktır. Bu personelin, yazılımlar konusundaki yetkinliği üretici firma tarafından sertifikalandırılmış olacaktır.</w:t>
      </w:r>
    </w:p>
    <w:p w14:paraId="666812F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Teklif edilen yazılım HP, Canon, Epson, Kyocera, OKİ, Konica Minolta, Brother ve Lexmark markaların yazıcılarını destekleyecektir.</w:t>
      </w:r>
    </w:p>
    <w:p w14:paraId="41ABAB93" w14:textId="77777777" w:rsidR="001C2234" w:rsidRPr="001C2234" w:rsidRDefault="001C2234" w:rsidP="001C2234">
      <w:pPr>
        <w:pStyle w:val="ListeParagraf"/>
        <w:widowControl/>
        <w:numPr>
          <w:ilvl w:val="1"/>
          <w:numId w:val="25"/>
        </w:numPr>
        <w:autoSpaceDE/>
        <w:autoSpaceDN/>
        <w:adjustRightInd/>
        <w:spacing w:after="44" w:line="264" w:lineRule="auto"/>
        <w:contextualSpacing/>
        <w:rPr>
          <w:rFonts w:ascii="Times New Roman" w:hAnsi="Times New Roman" w:cs="Times New Roman"/>
          <w:b/>
          <w:bCs/>
          <w:sz w:val="24"/>
          <w:szCs w:val="24"/>
        </w:rPr>
      </w:pPr>
      <w:r w:rsidRPr="001C2234">
        <w:rPr>
          <w:rFonts w:ascii="Times New Roman" w:hAnsi="Times New Roman" w:cs="Times New Roman"/>
          <w:sz w:val="24"/>
          <w:szCs w:val="24"/>
        </w:rPr>
        <w:t>2.</w:t>
      </w:r>
      <w:r w:rsidRPr="001C2234">
        <w:rPr>
          <w:rFonts w:ascii="Times New Roman" w:hAnsi="Times New Roman" w:cs="Times New Roman"/>
          <w:b/>
          <w:bCs/>
          <w:sz w:val="24"/>
          <w:szCs w:val="24"/>
        </w:rPr>
        <w:t>Kısım</w:t>
      </w:r>
    </w:p>
    <w:p w14:paraId="71E20230" w14:textId="77777777" w:rsidR="001C2234" w:rsidRPr="001C2234" w:rsidRDefault="001C2234" w:rsidP="001C2234">
      <w:pPr>
        <w:pStyle w:val="ListeParagraf"/>
        <w:widowControl/>
        <w:numPr>
          <w:ilvl w:val="2"/>
          <w:numId w:val="25"/>
        </w:numPr>
        <w:autoSpaceDE/>
        <w:autoSpaceDN/>
        <w:adjustRightInd/>
        <w:spacing w:after="98" w:line="264" w:lineRule="auto"/>
        <w:contextualSpacing/>
        <w:rPr>
          <w:rFonts w:ascii="Times New Roman" w:hAnsi="Times New Roman" w:cs="Times New Roman"/>
          <w:b/>
          <w:bCs/>
          <w:sz w:val="24"/>
          <w:szCs w:val="24"/>
        </w:rPr>
      </w:pPr>
      <w:r w:rsidRPr="001C2234">
        <w:rPr>
          <w:rFonts w:ascii="Times New Roman" w:hAnsi="Times New Roman" w:cs="Times New Roman"/>
          <w:b/>
          <w:bCs/>
          <w:sz w:val="24"/>
          <w:szCs w:val="24"/>
        </w:rPr>
        <w:t>Tarayıcı</w:t>
      </w:r>
    </w:p>
    <w:p w14:paraId="067AD8D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p>
    <w:p w14:paraId="31DD44B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yüz siyah-beyaz ve gri tonlamalı 300 dpi çözünürlükte dakikadaki tarama hızı minimum 30 (otuz) adet A4 sayfa, çift yüz siyah-beyaz ve gri tonlamalı 300 dpi çözünürlükte dakikadaki tarama hızı minimum 60 (altmış) adet A4 görüntü tarayabilecek hızda olmalıdır.</w:t>
      </w:r>
    </w:p>
    <w:p w14:paraId="10A1D2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tarama teknolojisi CIS (CMOS) sensör tabanlı veya readyscan led teknoloji olmalıdır. Tarayıcının optik çözünürlüğü en az 600 dpi olmalıdır.</w:t>
      </w:r>
    </w:p>
    <w:p w14:paraId="2B0552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geçişte dokümanın her iki yüzünü birden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tarayabilmelidir. Tarayıcı dokümanın çift yüzünü tek seferde siyah-beyaz, gri tonlamalı ve renkli olarak taraya bilmelidir.</w:t>
      </w:r>
    </w:p>
    <w:p w14:paraId="064A81F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dokümanları tararken Türkçe dil destekli okuma yönünü otomatik olarak bulmalıdır. Tarayıcının çıktı çözünürlüğü 100 ile 600 dpi olarak seçilebilmelidir. Tarayıcının aydınlatma sistemi LED olmalıdır.</w:t>
      </w:r>
    </w:p>
    <w:p w14:paraId="7368F25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çift kâğıt almayı engellemek için gerekli teknoloji özelliğine sahip olmalıdır. Çift kâğıt alma durumunda tarayıcı bunu algılayarak kullanıcıyı uyaracak ve tarama işlemini durduracaktır.</w:t>
      </w:r>
    </w:p>
    <w:p w14:paraId="1C24E47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 yüz, Çift yüz tarama özelliklerine ilave olarak, kullanıcı tarafından aktif hale getirilebilen; tarama sırasında görüntü (bilgi) olmayan boş sayfaları algılayıp atlayarak tarayabilme özelliği donanımsal veya yazılım olarak desteklenmelidir.</w:t>
      </w:r>
    </w:p>
    <w:p w14:paraId="4E5E924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A6, A5, A4 boyutundaki orijinalleri tarayabilmelidir. Ayrıca A3 boyutundaki orijinalleri katlanmış olarak tarayıp ekranda tam A3 boyutunda gösterebilme özelliğine sahip olmalıdır. Tarayıcı istendiğinde taranacak dokümandan hem siyah-beyaz hem de renkli veya gri tonlamalı olacak şekilde iki farklı tarama yapabilecektir. Bunu harici bir föy, apart ile yapılması durumunda söz konusu ürün teslim edilecektir.</w:t>
      </w:r>
    </w:p>
    <w:p w14:paraId="1D1FC7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Orijinal dokümanlar arasında metinleri ters yerleştirilmiş dokümanları algılayabilme ve otomatik düzeltme özelliği donanımsal veya yazılımsal olarak desteklemelidir.</w:t>
      </w:r>
    </w:p>
    <w:p w14:paraId="67241C3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çizgi filtreleme, otomatik renk algılama, otomatik kırpma, görüntü kenar dolgusu, görüntü delik dolgusu, eğim düzeltme, içerik tabanlı boş sayfa kaldırma, otomatik yönlendirme özelliklerine sahip olmalıdır.</w:t>
      </w:r>
    </w:p>
    <w:p w14:paraId="6F5AF8F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boyutu en az 52 mm x 54 mm olan dokümanlar ila en fazla 216 mm x 3000 mm arasında olan dokümanları tarayabilmelidir.</w:t>
      </w:r>
    </w:p>
    <w:p w14:paraId="100E022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27 ila 413 g/m2 arasındaki ağırlıklardaki dokümanları tarayabilmelidir.</w:t>
      </w:r>
    </w:p>
    <w:p w14:paraId="04759E1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üzerinde bulunan otomatik doküman besleyici (ADF) ünite kapasitesi 80 g/m 2 kâğıt ile 50 adet yaprağa kadar olmalıdır. İdarenin istemesi durumunda tarayıcıya düz yatak ünitesi bağlanabilmeli ve bu ünite ile tarayıcı koordineli olarak çalışabilmelidir.</w:t>
      </w:r>
    </w:p>
    <w:p w14:paraId="2F3D84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üzerinde bulunan kullanıcı kontrol paneline 9 farklı tarama fonksiyonu atanabilmelidir ve bu fonksiyonlar kullanıcı paneli üzerinden ekranda görüntülenerek seçilebilmelidir. Tarayıcı bağlantı arabirimi USB 2.0 olmalıdır.</w:t>
      </w:r>
    </w:p>
    <w:p w14:paraId="65FE236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JPEG, BMP, Tek Sayfa TIFF dosya biçimlerini herhangi bir uygulamaya ihtiyaç duymadan oluşturabilmeli, tarayıcı ile birlikte verilen ücretsiz yazılımla. Microsoft Excel, Microsoft Word, Çok sayfalı TIFF, PDF, Metin aranabilir PDF, dosya biçimleri oluşturabilmelidir.</w:t>
      </w:r>
    </w:p>
    <w:p w14:paraId="61A12F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TWAİN ve ISIS sürücüleri olmalıdır. Sürücülerinin yanı sıra; tarama için uygulama yazılımı verilmelidir. Tarayıcı ENERGY STAR ve Epeat standartlarına sahip olmalıdır.</w:t>
      </w:r>
    </w:p>
    <w:p w14:paraId="7F9844D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ve tarayıcının orijinal yazılımı Türkçe dil desteği olmalıdır.</w:t>
      </w:r>
    </w:p>
    <w:p w14:paraId="0F9500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Debian/Pardus/Ubuntu, Windows 10 ve Windows 11 işletim sistemlerini desteklemelidir.</w:t>
      </w:r>
    </w:p>
    <w:p w14:paraId="623B9BC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Gerekli olan tüm bağlantı kabloları yüklenici tarafından tedarik edilecektir.</w:t>
      </w:r>
    </w:p>
    <w:p w14:paraId="23D39FF2" w14:textId="5069C8A4"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5432468" w14:textId="7C81D2C8"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8ABD66B"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sz w:val="24"/>
          <w:szCs w:val="24"/>
        </w:rPr>
        <w:t>3</w:t>
      </w:r>
      <w:r w:rsidRPr="001C2234">
        <w:rPr>
          <w:rFonts w:ascii="Times New Roman" w:hAnsi="Times New Roman" w:cs="Times New Roman"/>
          <w:b/>
          <w:bCs/>
          <w:sz w:val="24"/>
          <w:szCs w:val="24"/>
        </w:rPr>
        <w:t>. Kısım</w:t>
      </w:r>
    </w:p>
    <w:p w14:paraId="434D6FA2" w14:textId="77777777" w:rsidR="001C2234" w:rsidRPr="001C2234" w:rsidRDefault="001C2234" w:rsidP="001C2234">
      <w:pPr>
        <w:pStyle w:val="ListeParagraf"/>
        <w:spacing w:after="29" w:line="216" w:lineRule="auto"/>
        <w:ind w:left="792" w:right="14"/>
        <w:jc w:val="both"/>
        <w:rPr>
          <w:rFonts w:ascii="Times New Roman" w:hAnsi="Times New Roman" w:cs="Times New Roman"/>
          <w:b/>
          <w:bCs/>
          <w:sz w:val="24"/>
          <w:szCs w:val="24"/>
        </w:rPr>
      </w:pPr>
    </w:p>
    <w:p w14:paraId="0CC06C80" w14:textId="77777777" w:rsidR="001C2234" w:rsidRPr="001C2234" w:rsidRDefault="001C2234" w:rsidP="001C2234">
      <w:pPr>
        <w:pStyle w:val="ListeParagraf"/>
        <w:widowControl/>
        <w:numPr>
          <w:ilvl w:val="2"/>
          <w:numId w:val="25"/>
        </w:numPr>
        <w:autoSpaceDE/>
        <w:autoSpaceDN/>
        <w:adjustRightInd/>
        <w:spacing w:after="74" w:line="216" w:lineRule="auto"/>
        <w:ind w:right="14"/>
        <w:contextualSpacing/>
        <w:rPr>
          <w:rFonts w:ascii="Times New Roman" w:hAnsi="Times New Roman" w:cs="Times New Roman"/>
          <w:b/>
          <w:bCs/>
          <w:sz w:val="24"/>
          <w:szCs w:val="24"/>
        </w:rPr>
      </w:pPr>
      <w:r w:rsidRPr="001C2234">
        <w:rPr>
          <w:rFonts w:ascii="Times New Roman" w:hAnsi="Times New Roman" w:cs="Times New Roman"/>
          <w:b/>
          <w:bCs/>
          <w:sz w:val="24"/>
          <w:szCs w:val="24"/>
        </w:rPr>
        <w:t>Siyah-Beyaz Yazıcı</w:t>
      </w:r>
    </w:p>
    <w:p w14:paraId="4D0F2B63"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5A005A5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Fotokopi çekme, belge taratma gönderme özelliklerine sahip olmalıdır.</w:t>
      </w:r>
    </w:p>
    <w:p w14:paraId="5A96B29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624E35C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hızı A-4 (80 gr/m²) kâğıtta en az 36 sayfa / dakika olmalıdır. Söz konusu baskı hızını 1200x1200 çözünürlükte sağlamalıdır.</w:t>
      </w:r>
    </w:p>
    <w:p w14:paraId="6D71F4D9"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1200 x 1200 dpi çözünürlüğe sahip olmalıdır.</w:t>
      </w:r>
    </w:p>
    <w:p w14:paraId="47CB15B4"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512 MB belleğe sahip olmalıdır.</w:t>
      </w:r>
    </w:p>
    <w:p w14:paraId="550C716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en az 250 yapraklık kâğıt kaseti, 50 yapraklık çok amaçlı tepsi kapasitesi olmalıdır. Yazıcı standart olarak çift taraflı (dublex) baskı yapmalıdır.</w:t>
      </w:r>
    </w:p>
    <w:p w14:paraId="5966920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7,5 saniye olmalıdır.</w:t>
      </w:r>
    </w:p>
    <w:p w14:paraId="4EFCA65A"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en az 760 MHz işlemciye sahip olmalıdır.</w:t>
      </w:r>
    </w:p>
    <w:p w14:paraId="4D86B10C"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Teklif edilecek yazıcının PCL6 ve Adobe@ PostScript3 veya PostScript3 (emülasyon) baskı dillerini desteklemelidir.</w:t>
      </w:r>
    </w:p>
    <w:p w14:paraId="4342F7D8"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 xml:space="preserve">A4 boyutundaki </w:t>
      </w:r>
      <w:proofErr w:type="gramStart"/>
      <w:r w:rsidRPr="001C2234">
        <w:rPr>
          <w:rFonts w:ascii="Times New Roman" w:hAnsi="Times New Roman" w:cs="Times New Roman"/>
          <w:sz w:val="24"/>
          <w:szCs w:val="24"/>
        </w:rPr>
        <w:t>kağıt</w:t>
      </w:r>
      <w:proofErr w:type="gramEnd"/>
      <w:r w:rsidRPr="001C2234">
        <w:rPr>
          <w:rFonts w:ascii="Times New Roman" w:hAnsi="Times New Roman" w:cs="Times New Roman"/>
          <w:sz w:val="24"/>
          <w:szCs w:val="24"/>
        </w:rPr>
        <w:t>, etiket ve zarfa baskı yapabilmelidir.</w:t>
      </w:r>
    </w:p>
    <w:p w14:paraId="7B2AF52D"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USB 2.0 ve 10/100/1000 mbps ethernet port ve wifi olmalıdır. Gerekli kablolar yazıcı ile birlikte verilmelidir.</w:t>
      </w:r>
    </w:p>
    <w:p w14:paraId="3A0CCC2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800403F"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paneli olmalıdır.</w:t>
      </w:r>
    </w:p>
    <w:p w14:paraId="5CAD691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 xml:space="preserve">Teklif edilen yazıcı üzerindeki </w:t>
      </w:r>
      <w:proofErr w:type="gramStart"/>
      <w:r w:rsidRPr="001C2234">
        <w:rPr>
          <w:rFonts w:ascii="Times New Roman" w:hAnsi="Times New Roman" w:cs="Times New Roman"/>
          <w:sz w:val="24"/>
          <w:szCs w:val="24"/>
        </w:rPr>
        <w:t>dahil</w:t>
      </w:r>
      <w:proofErr w:type="gramEnd"/>
      <w:r w:rsidRPr="001C2234">
        <w:rPr>
          <w:rFonts w:ascii="Times New Roman" w:hAnsi="Times New Roman" w:cs="Times New Roman"/>
          <w:sz w:val="24"/>
          <w:szCs w:val="24"/>
        </w:rPr>
        <w:t xml:space="preserve"> en az 40.000 sayfa A4 baskı yapabilecek tam dolu drum, toner veya mürekkep ile birlikte verilecektir. Yazıcının üzerindeki ve ilave olarak verilecek toner/mürekkebin tamamı üretici firmanın orijinal ürünü olacaktır.</w:t>
      </w:r>
    </w:p>
    <w:p w14:paraId="03A52D50"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72C81201"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ve mail atma özelliği olmalıdır.</w:t>
      </w:r>
    </w:p>
    <w:p w14:paraId="0067963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en az 600 x 600 dpi çözünürlükte tarama yapılabilmelidir.</w:t>
      </w:r>
    </w:p>
    <w:p w14:paraId="20F9A9F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tarama yapmalıdır. Yazıcı renkli tarama yapabilmelidir.</w:t>
      </w:r>
    </w:p>
    <w:p w14:paraId="24F98215"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13002757"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4. Kısım</w:t>
      </w:r>
    </w:p>
    <w:p w14:paraId="07F1E191" w14:textId="77777777" w:rsidR="001C2234" w:rsidRPr="001C2234" w:rsidRDefault="001C2234" w:rsidP="001C2234">
      <w:pPr>
        <w:pStyle w:val="ListeParagraf"/>
        <w:widowControl/>
        <w:numPr>
          <w:ilvl w:val="2"/>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Renkli Yazıcı</w:t>
      </w:r>
    </w:p>
    <w:p w14:paraId="65672A8D"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Yazıcı renkli ve siyah/beyaz olarak baskı, fotokopi çekme ve belge taratma özelliklerine sahip olmalıdır.</w:t>
      </w:r>
    </w:p>
    <w:p w14:paraId="41D849E0"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 Teklif edilecek yazıcının tarayıcı üniteleri TIFF, PDF, JPEG formatlarında tarama yapacaktır.</w:t>
      </w:r>
    </w:p>
    <w:p w14:paraId="2196EA5F"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Makinede drum ve toner kullanıcı tarafından değiştirilebilmelidir.</w:t>
      </w:r>
    </w:p>
    <w:p w14:paraId="35AA09BE" w14:textId="77777777" w:rsidR="001C2234" w:rsidRPr="001C2234" w:rsidRDefault="001C2234" w:rsidP="001C2234">
      <w:pPr>
        <w:pStyle w:val="ListeParagraf"/>
        <w:spacing w:after="29" w:line="216" w:lineRule="auto"/>
        <w:ind w:left="2207" w:right="14"/>
        <w:jc w:val="both"/>
        <w:rPr>
          <w:rFonts w:ascii="Times New Roman" w:hAnsi="Times New Roman" w:cs="Times New Roman"/>
          <w:sz w:val="24"/>
          <w:szCs w:val="24"/>
        </w:rPr>
      </w:pPr>
    </w:p>
    <w:p w14:paraId="57447F96"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79DF74D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baskı hızı A4 kâğıtta siyah ve renkli en az 30 sayfa / dakika olmalıdır. Mürekkepli yazıcılarda en az 25 sayfa /dakika olmalıdır.</w:t>
      </w:r>
    </w:p>
    <w:p w14:paraId="0C92ED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600x600 dpi çözünürlüğe sahip olmalıdır.</w:t>
      </w:r>
    </w:p>
    <w:p w14:paraId="7BBA594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1,2 Ghz işlemciye sahip olmalıdır. Yazıcı en az 512 MB belleğe sahip olmalıdır.</w:t>
      </w:r>
    </w:p>
    <w:p w14:paraId="37008171"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baskı yapmalıdır.</w:t>
      </w:r>
    </w:p>
    <w:p w14:paraId="297294CF"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10 saniye olmalıdır.</w:t>
      </w:r>
    </w:p>
    <w:p w14:paraId="2BC38AFD"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A4, A5, Letter, Legal, zarf ve etikete çıktı alabilmelidir.</w:t>
      </w:r>
    </w:p>
    <w:p w14:paraId="07B7D1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Yazıcının kâğıt giriş tepsisi en az 50 sayfa, çıkış kapasitesi en az 150 sayfa olmalıdır. </w:t>
      </w:r>
    </w:p>
    <w:p w14:paraId="31F92AD3"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3EECA9B5"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Yazıcıda en az USB 2.0 ve 10/100/1000 Mbps ethernet port olmalıdır. Gerekli kablolar yazıcı ile birlikte verilmelidir.</w:t>
      </w:r>
    </w:p>
    <w:p w14:paraId="1837626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FC7584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 olmalıdır.</w:t>
      </w:r>
    </w:p>
    <w:p w14:paraId="3D9322A4"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Windows 10, Windows 11 ve Debian veya pardus işletim sistemleri ile uyumlu olmalıdır.</w:t>
      </w:r>
    </w:p>
    <w:p w14:paraId="50A4CEE9"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özelliği olmalıdır.</w:t>
      </w:r>
    </w:p>
    <w:p w14:paraId="5DA2989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600 x 600 dpi çözünürlükte tarama yapılabilmelidir.</w:t>
      </w:r>
    </w:p>
    <w:p w14:paraId="41C57BF4" w14:textId="160B3956" w:rsid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yazıcı üzerindeki toner/mürekkep ve varsa drum </w:t>
      </w:r>
      <w:proofErr w:type="gramStart"/>
      <w:r w:rsidRPr="001C2234">
        <w:rPr>
          <w:rFonts w:ascii="Times New Roman" w:hAnsi="Times New Roman" w:cs="Times New Roman"/>
          <w:sz w:val="24"/>
          <w:szCs w:val="24"/>
        </w:rPr>
        <w:t>dahil</w:t>
      </w:r>
      <w:proofErr w:type="gramEnd"/>
      <w:r w:rsidRPr="001C2234">
        <w:rPr>
          <w:rFonts w:ascii="Times New Roman" w:hAnsi="Times New Roman" w:cs="Times New Roman"/>
          <w:sz w:val="24"/>
          <w:szCs w:val="24"/>
        </w:rPr>
        <w:t xml:space="preserve"> en az 14.500 A4 sayfa baskı yapabilecek tam dolu (C/M/Y/BK) toner/mürekkep ve drum ile birlikte verilecektir. Yazıcının üzerindeki ve ilave olarak verilecek toner/mürekkeplerin tamamı üretici firmanın orijinal ürünü olacaktır.</w:t>
      </w:r>
    </w:p>
    <w:p w14:paraId="47A3560F" w14:textId="77777777" w:rsidR="00825DE2" w:rsidRPr="001C2234" w:rsidRDefault="00825DE2" w:rsidP="00825DE2">
      <w:pPr>
        <w:pStyle w:val="ListeParagraf"/>
        <w:widowControl/>
        <w:autoSpaceDE/>
        <w:autoSpaceDN/>
        <w:adjustRightInd/>
        <w:spacing w:after="29" w:line="216" w:lineRule="auto"/>
        <w:ind w:left="2207" w:right="14"/>
        <w:contextualSpacing/>
        <w:jc w:val="both"/>
        <w:rPr>
          <w:rFonts w:ascii="Times New Roman" w:hAnsi="Times New Roman" w:cs="Times New Roman"/>
          <w:sz w:val="24"/>
          <w:szCs w:val="24"/>
        </w:rPr>
      </w:pPr>
    </w:p>
    <w:p w14:paraId="50310CF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GARANTİ, ÇAĞRI HÜKÜMLERİ BAKIM VE ONARIM</w:t>
      </w:r>
    </w:p>
    <w:p w14:paraId="04CB4AF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Garanti Şartları</w:t>
      </w:r>
    </w:p>
    <w:p w14:paraId="060749B6"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Teklif edilecek ürünler için üretici tarafından en az 5 yıl süreyle yerinde tam garanti verilecektir. Söz konusu garantiye dair imzalı kaşeli belge ihale dokümanında olacaktır. Üreticinin katılmadığı durumlarda, istekli üreticiden bu belgeyi tedarik etmek zorundadır.</w:t>
      </w:r>
    </w:p>
    <w:p w14:paraId="60A38124"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sz w:val="24"/>
          <w:szCs w:val="24"/>
        </w:rPr>
      </w:pPr>
      <w:r w:rsidRPr="001C2234">
        <w:rPr>
          <w:rFonts w:ascii="Times New Roman" w:hAnsi="Times New Roman" w:cs="Times New Roman"/>
          <w:sz w:val="24"/>
          <w:szCs w:val="24"/>
        </w:rPr>
        <w:t>Garanti süresince arıza durumunda Yüklenici veya onun yetki verdiği alt Yükleniciler tarafından yapılan incelemeler sonucunda yerinde tamiri mümkün olmayan veya parça tedariki gerektiren durumlarda, Yüklenici arıza teşkil eden cihazın yerine aynısı veya güncel bir muadilini temin etmek ve kuruma teslim etmekle yükümlüdür. Güncel muadilinin verilmesi istendiği durumlarda İdareden yazılı onay alınmalıdır.</w:t>
      </w:r>
    </w:p>
    <w:p w14:paraId="7B9E1A7D"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arıza durumunda Yüklenici veya onun yetki verdiği alt Yükleniciler tarafından yapılan incelemeler sonucunda yerinde tamiri mümkün olmayan cihazların Yüklenicinin görevlendireceği personel ambalajlama, kargolama dâhil tüm işlemleri gerçekleştirecektir. Yüklenici tarafından görevlendirilen personel veya kargo elamanı tarafından yapılacak bu işlemler esnasında doğan zararlar tamamen Yüklenici sorumluluğunda olacak, Kurum personelinin bu konuda herhangi bir sorumluluğu olmayacaktır. </w:t>
      </w:r>
    </w:p>
    <w:p w14:paraId="7B6B3A7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color w:val="FF0000"/>
          <w:sz w:val="24"/>
          <w:szCs w:val="24"/>
        </w:rPr>
      </w:pPr>
      <w:r w:rsidRPr="001C2234">
        <w:rPr>
          <w:b w:val="0"/>
          <w:sz w:val="24"/>
          <w:szCs w:val="24"/>
        </w:rPr>
        <w:t xml:space="preserve"> Yüklenici, garanti süresince Genel Müdürlük ve Taşra birimlerinde yerinde yapılacak her türlü bakım, onarım ve yenileme çalışmalarına İdarenin teknik elemanlarının/sorumlularının katılmasına itiraz etmeyecek ve gerekli bilgilendirmeyi sözlü ve talep edilmesi halinde yazılı olarak yapacaktır.  </w:t>
      </w:r>
    </w:p>
    <w:p w14:paraId="5BB01B8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 Yazıcılar, garanti süresi içerisinde Yüklenici, üretici firmalar tarafından yayınlanan yazılım ve donanıma ait güvenlik açıklarının (İşletim sistemi, uygumla, BIOS, Chipset, anakart, İşlemci vs.) yayınlandığı an itibariyle takip edip, paylaşmakla yükümlüdür. Cihazın garanti süresi boyunca güvenlikle ilgili ortaya çıkabilecek tüm zafiyetleri tespit etmek ve bedelsiz olarak gidermek yüklenicinin yükümlülüğündedir. Bu yükümlülüklerin yerine getirilme süreciyle ilgili arıza giderilmesi hususunda bu şartnamenin 8.2 maddesindeki cezai şartları uygulamak İdarenin takdirindedir. İdare duruma ve şartlara uygun olarak, hakkaniyet ölçüleri çerçevesinde yükleniciye ek süre verebileceği gibi cezai şartların uygulanmasından da vazgeçebilecektir. </w:t>
      </w:r>
    </w:p>
    <w:p w14:paraId="0E1D4B49"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Garanti ve Çağrı Prosedürü kapsamında detaylandırılmayan hususlarda, "Garanti Belgesi Yönetmeliği” hükümleri esas alınacaktır.</w:t>
      </w:r>
    </w:p>
    <w:p w14:paraId="14DDF44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parçalı bakım ve onarım hizmetleri işçilik dâhil olmak üzere </w:t>
      </w:r>
      <w:r w:rsidRPr="001C2234">
        <w:rPr>
          <w:b w:val="0"/>
          <w:noProof/>
          <w:sz w:val="24"/>
          <w:szCs w:val="24"/>
        </w:rPr>
        <w:drawing>
          <wp:inline distT="0" distB="0" distL="0" distR="0" wp14:anchorId="22D435C2" wp14:editId="421F144A">
            <wp:extent cx="4409" cy="4410"/>
            <wp:effectExtent l="0" t="0" r="0" b="0"/>
            <wp:docPr id="16682" name="Picture 16682"/>
            <wp:cNvGraphicFramePr/>
            <a:graphic xmlns:a="http://schemas.openxmlformats.org/drawingml/2006/main">
              <a:graphicData uri="http://schemas.openxmlformats.org/drawingml/2006/picture">
                <pic:pic xmlns:pic="http://schemas.openxmlformats.org/drawingml/2006/picture">
                  <pic:nvPicPr>
                    <pic:cNvPr id="16682" name="Picture 16682"/>
                    <pic:cNvPicPr/>
                  </pic:nvPicPr>
                  <pic:blipFill>
                    <a:blip r:embed="rId18"/>
                    <a:stretch>
                      <a:fillRect/>
                    </a:stretch>
                  </pic:blipFill>
                  <pic:spPr>
                    <a:xfrm>
                      <a:off x="0" y="0"/>
                      <a:ext cx="4409" cy="4410"/>
                    </a:xfrm>
                    <a:prstGeom prst="rect">
                      <a:avLst/>
                    </a:prstGeom>
                  </pic:spPr>
                </pic:pic>
              </a:graphicData>
            </a:graphic>
          </wp:inline>
        </w:drawing>
      </w:r>
      <w:r w:rsidRPr="001C2234">
        <w:rPr>
          <w:b w:val="0"/>
          <w:sz w:val="24"/>
          <w:szCs w:val="24"/>
        </w:rPr>
        <w:t>ücretsiz yapılacak ve her türlü destek hizmetleri Yüklenici tarafından bedelsiz olarak sağlanacaktır.</w:t>
      </w:r>
    </w:p>
    <w:p w14:paraId="21F2247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Bir cihazın garanti süresince arızadan itibaren bir yıl içerisinde aynı arızanın iki defadan fazla tekrarlanması veya farklı arızaların üçten fazla meydana gelmesi veya belirlenen garanti süresince toplam dörtten fazla arızalanması halinde cihaz yenisiyle değiştirilecektir. Firmanın elinde istenilen cihazların aynısı bulunmaması durumunda İdareye aynı özelliklerde veya daha üst bir model teklif edebilir. Teklifi değerlendirmek İdarenin </w:t>
      </w:r>
      <w:proofErr w:type="gramStart"/>
      <w:r w:rsidRPr="001C2234">
        <w:rPr>
          <w:b w:val="0"/>
          <w:sz w:val="24"/>
          <w:szCs w:val="24"/>
        </w:rPr>
        <w:t>inisiyatifindedir</w:t>
      </w:r>
      <w:proofErr w:type="gramEnd"/>
      <w:r w:rsidRPr="001C2234">
        <w:rPr>
          <w:b w:val="0"/>
          <w:sz w:val="24"/>
          <w:szCs w:val="24"/>
        </w:rPr>
        <w:t>, Orijinal cihazı talep etme hakkı saklıdır.</w:t>
      </w:r>
    </w:p>
    <w:p w14:paraId="616C96D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Çağrı Hükümleri Bakım ve Onarım</w:t>
      </w:r>
    </w:p>
    <w:p w14:paraId="1DE3416C"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Yüklenicinin veya alt yüklenicisinin merkezinde bir çağrı merkezi olacak, garanti süresince tüm satış sonrası destek faaliyetleri bu merkezden yönetilecektir.     </w:t>
      </w:r>
    </w:p>
    <w:p w14:paraId="3251901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Yüklenici, gelen çağrıların yönlendirilmesi konusunda tecrübeli teknik elemanlarını bu çağrı merkezinde bulunduracaktır. Bildirilen sorunlara telefon desteği ile derhal müdahale edilecek, yerinde onarım isteyen çağrılar, çağrı merkezi tarafından arızanın en yakınındaki servis noktasına bildirilecektir. Arızalı donanımın ilgili birimden alınması nın elzem olduğu durumlarda Yüklenicinin anlaşmalı olduğu kargo şirketi tarafından veya Yüklenicinin görevlendirdiği yetkili personel tarafından taşınacak ürünün korumalı olacak şekilde paketlemesi yapılacaktır. Kargo şirketine bildirim Yüklenici veya Yüklenici tarafından yönlendirilen çağrı merkezi tarafından yapılacak ve kargoda oluşabilecek her türlü hasardan Yüklenici sorumlu olacaktır.</w:t>
      </w:r>
    </w:p>
    <w:p w14:paraId="7E12BE77"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 müdahale süresinin başlangıcı, iletişim araçlarından (telefon, e-posta, internet, faks, vb.) birisi kullanılarak Yüklenicinin çağrı merkezine bildirimin yapıldığı tarih ve saattir. Bu hususta ihtilaf olması halinde İdare tarafından tutulan kayıtlar esas alınacaktır.</w:t>
      </w:r>
    </w:p>
    <w:p w14:paraId="3021C6D4"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tarayıcıda donanıma bağlı güvenlik açığı çıkması durumunda yüklenici idareye bildirecek ve bu açıkların kapatılması için gerekli iş ve işlemleri yapacaktır.</w:t>
      </w:r>
    </w:p>
    <w:p w14:paraId="1AD5869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Kat yazıcısı senede en az 2 kere olmak üzere bakım yapılmalıdır. Söz konusu bakımlar için ücret talep etmeyecektir. Firmalar gerekli görmesi halinde idarenin onayı ile daha fazla bakım yapabilecektir.</w:t>
      </w:r>
    </w:p>
    <w:p w14:paraId="0C980A1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Siyah/beyaz yazıcı, renkli yazıcı ve tarayıcını bakım ihtiyaçları var ise bu bakımlar yüklenici tarafından ücret alınmadan yapılacaktır.</w:t>
      </w:r>
    </w:p>
    <w:p w14:paraId="3FC81502" w14:textId="77777777" w:rsidR="001C2234" w:rsidRPr="001C2234" w:rsidRDefault="001C2234" w:rsidP="001C2234">
      <w:pPr>
        <w:pStyle w:val="Balk11"/>
        <w:keepNext/>
        <w:keepLines/>
        <w:shd w:val="clear" w:color="auto" w:fill="auto"/>
        <w:tabs>
          <w:tab w:val="left" w:leader="dot" w:pos="993"/>
        </w:tabs>
        <w:spacing w:before="0" w:after="88" w:line="230" w:lineRule="exact"/>
        <w:ind w:left="1224" w:firstLine="0"/>
        <w:jc w:val="both"/>
        <w:rPr>
          <w:b w:val="0"/>
          <w:sz w:val="24"/>
          <w:szCs w:val="24"/>
        </w:rPr>
      </w:pPr>
    </w:p>
    <w:p w14:paraId="79DAC2D8"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Güvenli baskı yazılımı garanti süreci boyunca çıkacak bütün güncelleme ve geliştirmeler yüklenicisi tarafından ücretsiz yapılacaktır. Güvenlik güncellemeleri ve diğer güncellemeler çıktığı idareye bildirilecektir, idarenin uygun görmesi halinde güncellemeler iş devamlılığı bozulmadan yapılacaktır.</w:t>
      </w:r>
    </w:p>
    <w:p w14:paraId="5871BF7E" w14:textId="77777777" w:rsidR="001C2234" w:rsidRPr="001C2234" w:rsidRDefault="001C2234" w:rsidP="001C2234">
      <w:pPr>
        <w:pStyle w:val="ListeParagraf"/>
        <w:rPr>
          <w:rFonts w:ascii="Times New Roman" w:hAnsi="Times New Roman" w:cs="Times New Roman"/>
          <w:b/>
          <w:sz w:val="24"/>
          <w:szCs w:val="24"/>
        </w:rPr>
      </w:pPr>
    </w:p>
    <w:p w14:paraId="1ECC3BB0"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AMBALAJ VE İŞARETLEME</w:t>
      </w:r>
    </w:p>
    <w:p w14:paraId="1C1A8C88"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 bu ürünlerin yanında verilecek olan diğer malzemeler (bağlantı ve güç kabloları, spiral kablo gibi) her türlü hava şartlarından, ulaşımdan, mekanik titreşimlerden, korozyondan veya benzeri etkenlerden etkilenmeyecek şekilde ambalajlanmış olacaktır.</w:t>
      </w:r>
    </w:p>
    <w:p w14:paraId="418DFCB9"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Ambalajından eksik, hatalı veya arızalı çıkan ürünlerin sorumluluğu Yükleniciye aittir. </w:t>
      </w:r>
    </w:p>
    <w:p w14:paraId="7F250B56"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Ambalajından hatalı/arızalı çıkan</w:t>
      </w:r>
      <w:r w:rsidRPr="001C2234">
        <w:rPr>
          <w:sz w:val="24"/>
          <w:szCs w:val="24"/>
        </w:rPr>
        <w:t xml:space="preserve"> </w:t>
      </w:r>
      <w:r w:rsidRPr="001C2234">
        <w:rPr>
          <w:b w:val="0"/>
          <w:sz w:val="24"/>
          <w:szCs w:val="24"/>
        </w:rPr>
        <w:t>ürünlerin muayene ve kontrolü yapılmadan Yüklenici yetkilisine teslim edilerek, hatalı ürün bir bütün olarak yenisi ile değiştirilecektir.</w:t>
      </w:r>
    </w:p>
    <w:p w14:paraId="4B30E30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Taşıma ambalajının üzerinde malzeme cinsi ve taşımada dikkat edilecek hususlar gibi bilgiler bulunacaktır.</w:t>
      </w:r>
      <w:r w:rsidRPr="001C2234">
        <w:rPr>
          <w:b w:val="0"/>
          <w:color w:val="FF0000"/>
          <w:sz w:val="24"/>
          <w:szCs w:val="24"/>
        </w:rPr>
        <w:t xml:space="preserve"> </w:t>
      </w:r>
    </w:p>
    <w:p w14:paraId="2D83002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color w:val="FF0000"/>
          <w:sz w:val="24"/>
          <w:szCs w:val="24"/>
        </w:rPr>
      </w:pPr>
    </w:p>
    <w:p w14:paraId="15A8B1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p>
    <w:p w14:paraId="03A9A358"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DAĞITIM, MONTAJ, DENETİM ve MUAYENE İŞLEMLERİ</w:t>
      </w:r>
    </w:p>
    <w:p w14:paraId="1DEC16E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ürün/ürünleri İdarenin kabul edeceği Yükleniciye ait depoda hazır hale getirdiğini idareye yazılı olarak bildirdiği tarihten itibaren, idare tarafından görevlendirilecek en az 3 (üç) kişi tarafından; 10 (on) işgünü içerisinde ön kabul yapılacaktır. Yüklenicinin teklif dosyasında belirttiği ürünlerin yazılımsal ve/veya donanımsal birebir aynı ve teknik şartnamede belirtilen özelliklere sahip olduğunun tespiti yapılarak ön muayene kabul işlemleri sonuçlandırılacaktır. Muayene ve kabul aşamasında idarenin temsilcilerinin transfer ve konaklama gibi her türlü masrafı yüklenici tarafından karşılanacaktır. Ulaşım vasıtası ve konaklama yeri İdarece belirlenecektir. </w:t>
      </w:r>
    </w:p>
    <w:p w14:paraId="05383F2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Muayene esnasında gerekli her türlü personel, test cihazı ve test ortamı firma tarafından temin edilecektir.</w:t>
      </w:r>
    </w:p>
    <w:p w14:paraId="59DC098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Yüklenici yukarıdaki maddede belirtilen ön muayene işleri esnasında tutanakla tespit edilen eksiklikleri dağıtımdan önce gidermekle yükümlüdür. Yüklenici İdare tarafından yapılan teslimat öncesi ön muayeneyi öne sürerek ihale dokümanlarında belirtilen teknik ve İdari sorumluluklardan kurtulamaz. Bu eksikliklerin giderilmesi için yükleniciye ek bir süre verilmeyecektir.</w:t>
      </w:r>
    </w:p>
    <w:p w14:paraId="6966164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dağıtım listesinde (11. Madde de belirtilen) belirtilen birimlere teslim ettiği yazıcıların birim bazında seri numaralarını İdare tarafından istenilen formatta ve elektronik ortamda İdareye teslim edecektir. </w:t>
      </w:r>
    </w:p>
    <w:p w14:paraId="0C72396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dağıtımı ekteki dağıtım listesine göre yapılacaktır. İhale sonrasında ve kabul aşamasında merkez ve taşra (il, ilçe) teşkilatının ilgili şubelerine yapılacak dağıtım planlaması doğrultusunda, cihazların sevkiyatı Yüklenici tarafından yapılacaktır. Bu aşamada karşılaşan hata, arıza veya herhangi sorun yaşanan ürünler yüklenici tarafından bedelsiz değiştirilip, dağıtım listesindeki yerine ücretsiz gönderilecektir.</w:t>
      </w:r>
    </w:p>
    <w:p w14:paraId="1511DFF2" w14:textId="77777777" w:rsidR="001C2234" w:rsidRPr="001C2234" w:rsidRDefault="001C2234" w:rsidP="001C2234">
      <w:pPr>
        <w:pStyle w:val="Balk11"/>
        <w:keepNext/>
        <w:keepLines/>
        <w:numPr>
          <w:ilvl w:val="1"/>
          <w:numId w:val="25"/>
        </w:numPr>
        <w:shd w:val="clear" w:color="auto" w:fill="auto"/>
        <w:tabs>
          <w:tab w:val="left" w:leader="dot" w:pos="426"/>
        </w:tabs>
        <w:spacing w:before="0" w:after="88" w:line="230" w:lineRule="exact"/>
        <w:jc w:val="both"/>
        <w:rPr>
          <w:b w:val="0"/>
          <w:sz w:val="24"/>
          <w:szCs w:val="24"/>
        </w:rPr>
      </w:pPr>
      <w:r w:rsidRPr="001C2234">
        <w:rPr>
          <w:b w:val="0"/>
          <w:sz w:val="24"/>
          <w:szCs w:val="24"/>
        </w:rPr>
        <w:t xml:space="preserve">Cihazların muayenesi, montajı, kargolanması ve diğer iş süreçleri esnasında tasarım ve imalat hataları nedeniyle İdare veya üçüncü şahıslar aleyhine oluşabilecek her türlü zarar Yüklenici tarafından tazmin edilecektir. </w:t>
      </w:r>
    </w:p>
    <w:p w14:paraId="69C8F61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kesin kabulleri Yüklenici tarafından ekli listede belirtilen dağıtım listelerindeki birimlere ulaştıktan sonra İdarece yapılacaktır.</w:t>
      </w:r>
    </w:p>
    <w:p w14:paraId="5D96C7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7C6B659E"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CEZAİ ŞARTLAR</w:t>
      </w:r>
    </w:p>
    <w:p w14:paraId="3F2663FF"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Müdahale süresi; arıza bildiriminin üreticiye, yükleniciye veya yüklenicinin anlaşma yaptığı yetkili alt yüklenici ye bildirimin yapıldığı andan başlayacak olup, Yüklenicinin teknik personeli tarafından yerinde inceleme yapılana kadar geçen süredir. Bu süre 2 (iki) iş günüdür (Ankara, İstanbul ve İzmir illerinden yapılan arızı kayıtlarına 1 (bir) iş günü içerisinde müdahale edilecektir). Müdahale süresi içerisinde Kurum birimine incelemeye gelinmemesi halinde, müdahale süresinin bittiği günü takip eden iş gününden başlayacak şekilde cezai şartlar uygulanacaktır. Cezai şart müdahaleye gelinmeyen her iş günü için arızalı ürün bedelinin %10’u (on) kadardır.</w:t>
      </w:r>
    </w:p>
    <w:p w14:paraId="3ED70262"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Arıza giderme süresi üretici, firma yetkilisi veya firmanın yetkili kıldığı alt yüklenicinin görevlendirdiği teknik görevli tarafından inceleme yapıldığı günden itibaren başlayacaktır. Arıza giderme süresi en fazla 3(üç) iş günüdür. Arıza giderme süresi içerisinde cihazın tamirin yapılamaması durumunda, yüklenici arızalı cihazın aynısını veya cihazın özelliklerini karşılayan güncel </w:t>
      </w:r>
      <w:proofErr w:type="gramStart"/>
      <w:r w:rsidRPr="001C2234">
        <w:rPr>
          <w:b w:val="0"/>
          <w:sz w:val="24"/>
          <w:szCs w:val="24"/>
        </w:rPr>
        <w:t>versiyonu</w:t>
      </w:r>
      <w:proofErr w:type="gramEnd"/>
      <w:r w:rsidRPr="001C2234">
        <w:rPr>
          <w:b w:val="0"/>
          <w:sz w:val="24"/>
          <w:szCs w:val="24"/>
        </w:rPr>
        <w:t xml:space="preserve"> tedarik edip geçici olarak kuruma teslim edecektir. Bu süreçteki arızalar ve kayıplardan Kurum mesul tutulmayacaktır. </w:t>
      </w:r>
    </w:p>
    <w:tbl>
      <w:tblPr>
        <w:tblStyle w:val="TabloKlavuzu"/>
        <w:tblW w:w="0" w:type="auto"/>
        <w:jc w:val="center"/>
        <w:tblLook w:val="04A0" w:firstRow="1" w:lastRow="0" w:firstColumn="1" w:lastColumn="0" w:noHBand="0" w:noVBand="1"/>
      </w:tblPr>
      <w:tblGrid>
        <w:gridCol w:w="1742"/>
        <w:gridCol w:w="1842"/>
        <w:gridCol w:w="2552"/>
        <w:gridCol w:w="2822"/>
      </w:tblGrid>
      <w:tr w:rsidR="001C2234" w:rsidRPr="001C2234" w14:paraId="18805D1A" w14:textId="77777777" w:rsidTr="001C2234">
        <w:trPr>
          <w:jc w:val="center"/>
        </w:trPr>
        <w:tc>
          <w:tcPr>
            <w:tcW w:w="8958" w:type="dxa"/>
            <w:gridSpan w:val="4"/>
            <w:vAlign w:val="center"/>
          </w:tcPr>
          <w:p w14:paraId="59832DC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br/>
              <w:t>HER BİR ARIZA İÇİN</w:t>
            </w:r>
          </w:p>
        </w:tc>
      </w:tr>
      <w:tr w:rsidR="001C2234" w:rsidRPr="001C2234" w14:paraId="33B881A5" w14:textId="77777777" w:rsidTr="001C2234">
        <w:trPr>
          <w:jc w:val="center"/>
        </w:trPr>
        <w:tc>
          <w:tcPr>
            <w:tcW w:w="1742" w:type="dxa"/>
            <w:vAlign w:val="center"/>
          </w:tcPr>
          <w:p w14:paraId="0F806333"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Müdahale Süresi*</w:t>
            </w:r>
          </w:p>
        </w:tc>
        <w:tc>
          <w:tcPr>
            <w:tcW w:w="1842" w:type="dxa"/>
            <w:vAlign w:val="center"/>
          </w:tcPr>
          <w:p w14:paraId="4B6A4A3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2 (iki) iş günü</w:t>
            </w:r>
          </w:p>
        </w:tc>
        <w:tc>
          <w:tcPr>
            <w:tcW w:w="2552" w:type="dxa"/>
            <w:vAlign w:val="center"/>
          </w:tcPr>
          <w:p w14:paraId="47ADB35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DC4D8A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%10 (on)</w:t>
            </w:r>
          </w:p>
        </w:tc>
      </w:tr>
      <w:tr w:rsidR="001C2234" w:rsidRPr="001C2234" w14:paraId="0DAED8FF" w14:textId="77777777" w:rsidTr="001C2234">
        <w:trPr>
          <w:jc w:val="center"/>
        </w:trPr>
        <w:tc>
          <w:tcPr>
            <w:tcW w:w="1742" w:type="dxa"/>
            <w:vAlign w:val="center"/>
          </w:tcPr>
          <w:p w14:paraId="48525DE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Arıza Giderme Süresi</w:t>
            </w:r>
          </w:p>
        </w:tc>
        <w:tc>
          <w:tcPr>
            <w:tcW w:w="1842" w:type="dxa"/>
            <w:vAlign w:val="center"/>
          </w:tcPr>
          <w:p w14:paraId="1AE91AE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3(üç) İş günü</w:t>
            </w:r>
          </w:p>
        </w:tc>
        <w:tc>
          <w:tcPr>
            <w:tcW w:w="2552" w:type="dxa"/>
            <w:vAlign w:val="center"/>
          </w:tcPr>
          <w:p w14:paraId="7BBA857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3D9EBC6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%8 (sekiz)</w:t>
            </w:r>
          </w:p>
        </w:tc>
      </w:tr>
      <w:tr w:rsidR="001C2234" w:rsidRPr="001C2234" w14:paraId="1B90DE88" w14:textId="77777777" w:rsidTr="001C2234">
        <w:trPr>
          <w:jc w:val="center"/>
        </w:trPr>
        <w:tc>
          <w:tcPr>
            <w:tcW w:w="1742" w:type="dxa"/>
            <w:vAlign w:val="center"/>
          </w:tcPr>
          <w:p w14:paraId="07C761B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Yeni Ürün verilme süresi</w:t>
            </w:r>
          </w:p>
        </w:tc>
        <w:tc>
          <w:tcPr>
            <w:tcW w:w="1842" w:type="dxa"/>
            <w:vAlign w:val="center"/>
          </w:tcPr>
          <w:p w14:paraId="06FD64D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30. günden teslim edilecek tarihe kadar.</w:t>
            </w:r>
          </w:p>
        </w:tc>
        <w:tc>
          <w:tcPr>
            <w:tcW w:w="2552" w:type="dxa"/>
            <w:vAlign w:val="center"/>
          </w:tcPr>
          <w:p w14:paraId="4212ED3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B223D2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%3 (üç)</w:t>
            </w:r>
          </w:p>
        </w:tc>
      </w:tr>
    </w:tbl>
    <w:p w14:paraId="1FB5C779" w14:textId="77777777" w:rsidR="001C2234" w:rsidRPr="001C2234" w:rsidRDefault="001C2234" w:rsidP="001C2234">
      <w:pPr>
        <w:pStyle w:val="Balk11"/>
        <w:keepNext/>
        <w:keepLines/>
        <w:shd w:val="clear" w:color="auto" w:fill="auto"/>
        <w:tabs>
          <w:tab w:val="left" w:leader="dot" w:pos="993"/>
        </w:tabs>
        <w:spacing w:before="0" w:after="88" w:line="230" w:lineRule="exact"/>
        <w:ind w:left="1728" w:firstLine="0"/>
        <w:jc w:val="both"/>
        <w:rPr>
          <w:b w:val="0"/>
          <w:sz w:val="24"/>
          <w:szCs w:val="24"/>
        </w:rPr>
      </w:pPr>
      <w:r w:rsidRPr="001C2234">
        <w:rPr>
          <w:b w:val="0"/>
          <w:sz w:val="24"/>
          <w:szCs w:val="24"/>
        </w:rPr>
        <w:t>*Müdahale süresi Ankara, İstanbul ve İzmir illeri için 1 (bir) iş günüdür.</w:t>
      </w:r>
    </w:p>
    <w:p w14:paraId="1BB22C0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Arızalı ürünün 30 gün içerisinde tamir edilememesi durumunda ürünün aynısı ile bedelsiz olarak değiştirilecektir. Aynı ürününün temin edilememesi durumunda Yüklenici, cihazın özelliklerinde ve üstünde olacak şekilde sıfır ürünleri İdarenin onayına sunacaktır. İdarenin uygun gördüğü ürün bedelsiz bir şekilde İdareye teslim edilecektir.</w:t>
      </w:r>
    </w:p>
    <w:p w14:paraId="1D509FF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Herhangi sebepten ötürü yükleniciye cezai şartlar uygulanması gereken durum doğması halinde, ilgili cihaza ait arızanın giderilmesi veya ürünün yenisi ile değiştirilmesi cezai yükümlüğünü ortadan kaldırmayacaktır.</w:t>
      </w:r>
    </w:p>
    <w:p w14:paraId="3915141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b w:val="0"/>
          <w:sz w:val="24"/>
          <w:szCs w:val="24"/>
        </w:rPr>
        <w:t>Hava ve yol durumunun elverişsiz olması veya mücbir sebeplerden dolayı yukarda belirtilen süreler içinde arızaya müdahalenin yapılamaması durumunda, müdahale edilememe gerekçesinin yazılı olarak İdareye bildirilmesi ve bu gerekçenin İdare tarafından uygun bulunması halinde cezai şart uygulanmayacaktır.</w:t>
      </w:r>
    </w:p>
    <w:p w14:paraId="78B02532"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DİĞER HUSUSLAR</w:t>
      </w:r>
    </w:p>
    <w:p w14:paraId="188FD884" w14:textId="54CEC8CF"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Yüklenici/Yükleniciler tarafından teslimat işlemi </w:t>
      </w:r>
      <w:r w:rsidR="00FA6CFD">
        <w:rPr>
          <w:b w:val="0"/>
          <w:sz w:val="24"/>
          <w:szCs w:val="24"/>
        </w:rPr>
        <w:t>sözleşme imzalama tarihinden itibaren 30 gün içinde</w:t>
      </w:r>
      <w:r w:rsidRPr="001C2234">
        <w:rPr>
          <w:b w:val="0"/>
          <w:sz w:val="24"/>
          <w:szCs w:val="24"/>
        </w:rPr>
        <w:t xml:space="preserve"> ürünlerin üreterek/temin ederek Teknik Şartname ekinde yer alan dağıtım listelerindeki birimlere teslim edecektir. Teslimatı zamanın da yapılaması durumunda firma/firmalar ihale bedenlinin günlük %0,3 (binde üç) kadar cezai şart uygulanacaktır.  </w:t>
      </w:r>
    </w:p>
    <w:p w14:paraId="6172026A"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Yükleniciler ihaleyi kazandıkları cihazların tamiri ve arıza kontrollerinin nasıl yapılacağı hususunda İdarenin uygun gördüğü 6 (altı) personele eğitim verecektir. Eğitim zamanı idarenin onayı alınarak belirlenecektir. Eğitim ile ilgili oluşabilecek tüm masraflar yüklenici/yükleniciler tarafından karşılanacaktır. Söz konusu eğitimlerde işlenen konuları içeren yazılı ve görsel dokümanlar idareye teslim edilecektir. Verilecek eğitimlerde personele ait her türlü ulaşım, konaklama, yemek-içme v.b. ücretler yüklenici/yükleniciler tarafından karşılanacaktır. </w:t>
      </w:r>
    </w:p>
    <w:p w14:paraId="6DD37AC4" w14:textId="77777777" w:rsidR="001C2234" w:rsidRPr="001C2234" w:rsidRDefault="001C2234" w:rsidP="001C2234">
      <w:pPr>
        <w:pStyle w:val="Balk11"/>
        <w:keepNext/>
        <w:keepLines/>
        <w:shd w:val="clear" w:color="auto" w:fill="auto"/>
        <w:tabs>
          <w:tab w:val="left" w:leader="dot" w:pos="993"/>
        </w:tabs>
        <w:spacing w:before="0" w:after="88" w:line="230" w:lineRule="exact"/>
        <w:ind w:left="1425" w:firstLine="0"/>
        <w:jc w:val="both"/>
        <w:rPr>
          <w:b w:val="0"/>
          <w:sz w:val="24"/>
          <w:szCs w:val="24"/>
        </w:rPr>
      </w:pPr>
    </w:p>
    <w:p w14:paraId="65199E5F"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22DD95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29B86F2D" w14:textId="77777777" w:rsidR="001C2234" w:rsidRPr="001C2234" w:rsidRDefault="001C2234" w:rsidP="001C2234">
      <w:pPr>
        <w:rPr>
          <w:rFonts w:ascii="Times New Roman" w:hAnsi="Times New Roman" w:cs="Times New Roman"/>
          <w:sz w:val="24"/>
          <w:szCs w:val="24"/>
        </w:rPr>
      </w:pPr>
    </w:p>
    <w:p w14:paraId="238DC905" w14:textId="77777777" w:rsidR="001C2234" w:rsidRPr="001C2234" w:rsidRDefault="001C2234" w:rsidP="001C2234">
      <w:pPr>
        <w:rPr>
          <w:rFonts w:ascii="Times New Roman" w:hAnsi="Times New Roman" w:cs="Times New Roman"/>
          <w:sz w:val="24"/>
          <w:szCs w:val="24"/>
        </w:rPr>
      </w:pPr>
    </w:p>
    <w:p w14:paraId="11659D16" w14:textId="77777777" w:rsidR="001C2234" w:rsidRPr="001C2234" w:rsidRDefault="001C2234" w:rsidP="001C2234">
      <w:pPr>
        <w:rPr>
          <w:rFonts w:ascii="Times New Roman" w:hAnsi="Times New Roman" w:cs="Times New Roman"/>
          <w:sz w:val="24"/>
          <w:szCs w:val="24"/>
        </w:rPr>
      </w:pPr>
    </w:p>
    <w:p w14:paraId="0248076C" w14:textId="77777777" w:rsidR="001C2234" w:rsidRPr="001C2234" w:rsidRDefault="001C2234" w:rsidP="001C2234">
      <w:pPr>
        <w:rPr>
          <w:rFonts w:ascii="Times New Roman" w:hAnsi="Times New Roman" w:cs="Times New Roman"/>
          <w:sz w:val="24"/>
          <w:szCs w:val="24"/>
        </w:rPr>
      </w:pPr>
    </w:p>
    <w:p w14:paraId="20517714" w14:textId="77777777" w:rsidR="001C2234" w:rsidRPr="001C2234" w:rsidRDefault="001C2234" w:rsidP="001C2234">
      <w:pPr>
        <w:rPr>
          <w:rFonts w:ascii="Times New Roman" w:hAnsi="Times New Roman" w:cs="Times New Roman"/>
          <w:sz w:val="24"/>
          <w:szCs w:val="24"/>
        </w:rPr>
      </w:pPr>
    </w:p>
    <w:p w14:paraId="7052009F" w14:textId="77777777" w:rsidR="001C2234" w:rsidRPr="001C2234" w:rsidRDefault="001C2234" w:rsidP="001C2234">
      <w:pPr>
        <w:rPr>
          <w:rFonts w:ascii="Times New Roman" w:hAnsi="Times New Roman" w:cs="Times New Roman"/>
          <w:sz w:val="24"/>
          <w:szCs w:val="24"/>
        </w:rPr>
      </w:pPr>
    </w:p>
    <w:p w14:paraId="14EEDA1C" w14:textId="77777777" w:rsidR="001C2234" w:rsidRPr="001C2234" w:rsidRDefault="001C2234" w:rsidP="001C2234">
      <w:pPr>
        <w:tabs>
          <w:tab w:val="left" w:pos="3885"/>
        </w:tabs>
        <w:rPr>
          <w:rFonts w:ascii="Times New Roman" w:hAnsi="Times New Roman" w:cs="Times New Roman"/>
          <w:sz w:val="24"/>
          <w:szCs w:val="24"/>
        </w:rPr>
      </w:pPr>
      <w:r w:rsidRPr="001C2234">
        <w:rPr>
          <w:rFonts w:ascii="Times New Roman" w:hAnsi="Times New Roman" w:cs="Times New Roman"/>
          <w:sz w:val="24"/>
          <w:szCs w:val="24"/>
        </w:rPr>
        <w:tab/>
      </w:r>
    </w:p>
    <w:p w14:paraId="2A3231E0" w14:textId="77777777" w:rsidR="001C2234" w:rsidRPr="001C2234" w:rsidRDefault="001C2234" w:rsidP="001C2234">
      <w:pPr>
        <w:tabs>
          <w:tab w:val="left" w:pos="3885"/>
        </w:tabs>
        <w:rPr>
          <w:rFonts w:ascii="Times New Roman" w:hAnsi="Times New Roman" w:cs="Times New Roman"/>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rFonts w:ascii="Times New Roman" w:hAnsi="Times New Roman" w:cs="Times New Roman"/>
          <w:sz w:val="24"/>
          <w:szCs w:val="24"/>
        </w:rPr>
        <w:tab/>
      </w:r>
    </w:p>
    <w:p w14:paraId="62B01FB6"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CİHAZ ENVANTERİ</w:t>
      </w:r>
    </w:p>
    <w:p w14:paraId="19BD71F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tbl>
      <w:tblPr>
        <w:tblStyle w:val="TabloKlavuzu"/>
        <w:tblW w:w="0" w:type="auto"/>
        <w:jc w:val="center"/>
        <w:tblLook w:val="04A0" w:firstRow="1" w:lastRow="0" w:firstColumn="1" w:lastColumn="0" w:noHBand="0" w:noVBand="1"/>
      </w:tblPr>
      <w:tblGrid>
        <w:gridCol w:w="2835"/>
        <w:gridCol w:w="3221"/>
        <w:gridCol w:w="3006"/>
      </w:tblGrid>
      <w:tr w:rsidR="001C2234" w:rsidRPr="001C2234" w14:paraId="5D3AC0EF" w14:textId="77777777" w:rsidTr="001C2234">
        <w:trPr>
          <w:jc w:val="center"/>
        </w:trPr>
        <w:tc>
          <w:tcPr>
            <w:tcW w:w="2835" w:type="dxa"/>
          </w:tcPr>
          <w:p w14:paraId="13C908D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2263DA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Kısım</w:t>
            </w:r>
          </w:p>
        </w:tc>
        <w:tc>
          <w:tcPr>
            <w:tcW w:w="3221" w:type="dxa"/>
            <w:vAlign w:val="bottom"/>
          </w:tcPr>
          <w:p w14:paraId="6BBD3A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558AED8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MALZEME</w:t>
            </w:r>
          </w:p>
        </w:tc>
        <w:tc>
          <w:tcPr>
            <w:tcW w:w="3006" w:type="dxa"/>
            <w:vAlign w:val="bottom"/>
          </w:tcPr>
          <w:p w14:paraId="4DC6C32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Adet</w:t>
            </w:r>
          </w:p>
        </w:tc>
      </w:tr>
      <w:tr w:rsidR="001C2234" w:rsidRPr="001C2234" w14:paraId="4E3DCC85" w14:textId="77777777" w:rsidTr="001C2234">
        <w:trPr>
          <w:trHeight w:val="494"/>
          <w:jc w:val="center"/>
        </w:trPr>
        <w:tc>
          <w:tcPr>
            <w:tcW w:w="2835" w:type="dxa"/>
            <w:vMerge w:val="restart"/>
          </w:tcPr>
          <w:p w14:paraId="3208690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07B1904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1.Kısım</w:t>
            </w:r>
          </w:p>
          <w:p w14:paraId="41F8B4C2" w14:textId="77777777" w:rsidR="001C2234" w:rsidRPr="001C2234" w:rsidRDefault="001C2234" w:rsidP="001C2234">
            <w:pPr>
              <w:pStyle w:val="Balk11"/>
              <w:keepNext/>
              <w:keepLines/>
              <w:tabs>
                <w:tab w:val="left" w:leader="dot" w:pos="993"/>
              </w:tabs>
              <w:spacing w:before="0" w:after="88" w:line="230" w:lineRule="exact"/>
              <w:jc w:val="both"/>
              <w:rPr>
                <w:sz w:val="24"/>
                <w:szCs w:val="24"/>
              </w:rPr>
            </w:pPr>
          </w:p>
        </w:tc>
        <w:tc>
          <w:tcPr>
            <w:tcW w:w="3221" w:type="dxa"/>
            <w:vAlign w:val="bottom"/>
          </w:tcPr>
          <w:p w14:paraId="7D3B3C7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Kat Yazıcısı</w:t>
            </w:r>
          </w:p>
        </w:tc>
        <w:tc>
          <w:tcPr>
            <w:tcW w:w="3006" w:type="dxa"/>
            <w:vAlign w:val="bottom"/>
          </w:tcPr>
          <w:p w14:paraId="648B475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70 Adet</w:t>
            </w:r>
          </w:p>
        </w:tc>
      </w:tr>
      <w:tr w:rsidR="001C2234" w:rsidRPr="001C2234" w14:paraId="7C1A9E97" w14:textId="77777777" w:rsidTr="001C2234">
        <w:trPr>
          <w:trHeight w:val="494"/>
          <w:jc w:val="center"/>
        </w:trPr>
        <w:tc>
          <w:tcPr>
            <w:tcW w:w="2835" w:type="dxa"/>
            <w:vMerge/>
          </w:tcPr>
          <w:p w14:paraId="33DBEF52"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tc>
        <w:tc>
          <w:tcPr>
            <w:tcW w:w="3221" w:type="dxa"/>
            <w:vAlign w:val="bottom"/>
          </w:tcPr>
          <w:p w14:paraId="1778F0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Güvenli Baskı Yazılımı</w:t>
            </w:r>
          </w:p>
        </w:tc>
        <w:tc>
          <w:tcPr>
            <w:tcW w:w="3006" w:type="dxa"/>
            <w:vAlign w:val="bottom"/>
          </w:tcPr>
          <w:p w14:paraId="15BFD9F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25 Adet</w:t>
            </w:r>
          </w:p>
        </w:tc>
      </w:tr>
      <w:tr w:rsidR="001C2234" w:rsidRPr="001C2234" w14:paraId="2281E23B" w14:textId="77777777" w:rsidTr="001C2234">
        <w:trPr>
          <w:trHeight w:val="494"/>
          <w:jc w:val="center"/>
        </w:trPr>
        <w:tc>
          <w:tcPr>
            <w:tcW w:w="2835" w:type="dxa"/>
          </w:tcPr>
          <w:p w14:paraId="2443055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2.Kısım</w:t>
            </w:r>
          </w:p>
        </w:tc>
        <w:tc>
          <w:tcPr>
            <w:tcW w:w="3221" w:type="dxa"/>
            <w:vAlign w:val="bottom"/>
          </w:tcPr>
          <w:p w14:paraId="3A307F1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Tarayıcı</w:t>
            </w:r>
          </w:p>
        </w:tc>
        <w:tc>
          <w:tcPr>
            <w:tcW w:w="3006" w:type="dxa"/>
            <w:vAlign w:val="bottom"/>
          </w:tcPr>
          <w:p w14:paraId="7188A72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75 Adet</w:t>
            </w:r>
          </w:p>
        </w:tc>
      </w:tr>
      <w:tr w:rsidR="001C2234" w:rsidRPr="001C2234" w14:paraId="3601299C" w14:textId="77777777" w:rsidTr="001C2234">
        <w:trPr>
          <w:trHeight w:val="494"/>
          <w:jc w:val="center"/>
        </w:trPr>
        <w:tc>
          <w:tcPr>
            <w:tcW w:w="2835" w:type="dxa"/>
          </w:tcPr>
          <w:p w14:paraId="6BD0C188"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3.Kısım</w:t>
            </w:r>
          </w:p>
        </w:tc>
        <w:tc>
          <w:tcPr>
            <w:tcW w:w="3221" w:type="dxa"/>
            <w:vAlign w:val="bottom"/>
          </w:tcPr>
          <w:p w14:paraId="429D5EE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Siyah Beyaz Yazıcı</w:t>
            </w:r>
          </w:p>
        </w:tc>
        <w:tc>
          <w:tcPr>
            <w:tcW w:w="3006" w:type="dxa"/>
            <w:vAlign w:val="bottom"/>
          </w:tcPr>
          <w:p w14:paraId="2A4F0F0D"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104 Adet</w:t>
            </w:r>
          </w:p>
        </w:tc>
      </w:tr>
      <w:tr w:rsidR="001C2234" w:rsidRPr="001C2234" w14:paraId="5BD5A425" w14:textId="77777777" w:rsidTr="001C2234">
        <w:trPr>
          <w:trHeight w:val="494"/>
          <w:jc w:val="center"/>
        </w:trPr>
        <w:tc>
          <w:tcPr>
            <w:tcW w:w="2835" w:type="dxa"/>
          </w:tcPr>
          <w:p w14:paraId="65A60EE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4.Kısım</w:t>
            </w:r>
          </w:p>
        </w:tc>
        <w:tc>
          <w:tcPr>
            <w:tcW w:w="3221" w:type="dxa"/>
            <w:vAlign w:val="bottom"/>
          </w:tcPr>
          <w:p w14:paraId="2E9592F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Renkli Yazıcı</w:t>
            </w:r>
          </w:p>
        </w:tc>
        <w:tc>
          <w:tcPr>
            <w:tcW w:w="3006" w:type="dxa"/>
            <w:vAlign w:val="bottom"/>
          </w:tcPr>
          <w:p w14:paraId="3B342E0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100 Adet</w:t>
            </w:r>
          </w:p>
        </w:tc>
      </w:tr>
    </w:tbl>
    <w:p w14:paraId="2E06F9BB"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5CA7500D"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19B6E9C0" w14:textId="0F74081A" w:rsid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EKLER</w:t>
      </w:r>
    </w:p>
    <w:p w14:paraId="7167788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p>
    <w:p w14:paraId="19323B3A" w14:textId="77777777" w:rsidR="001C2234" w:rsidRPr="001C2234" w:rsidRDefault="001C2234" w:rsidP="001C2234">
      <w:pPr>
        <w:pStyle w:val="Balk11"/>
        <w:keepNext/>
        <w:keepLines/>
        <w:numPr>
          <w:ilvl w:val="1"/>
          <w:numId w:val="27"/>
        </w:numPr>
        <w:shd w:val="clear" w:color="auto" w:fill="auto"/>
        <w:tabs>
          <w:tab w:val="left" w:leader="dot" w:pos="993"/>
        </w:tabs>
        <w:spacing w:before="0" w:after="88" w:line="230" w:lineRule="exact"/>
        <w:ind w:firstLine="0"/>
        <w:rPr>
          <w:b w:val="0"/>
          <w:sz w:val="24"/>
          <w:szCs w:val="24"/>
        </w:rPr>
      </w:pPr>
      <w:r w:rsidRPr="001C2234">
        <w:rPr>
          <w:b w:val="0"/>
          <w:sz w:val="24"/>
          <w:szCs w:val="24"/>
        </w:rPr>
        <w:t xml:space="preserve">Dağıtım Listesi (Çalışma ve İŞKUR İl Müdürlüklerimizin bulunduğu 19 il ve bağlı hizmet merkezlerine gönderilecek olup, dağıtım listesi adetlerinde İdarenin değişiklik yapma hakkı saklıdır.) </w:t>
      </w:r>
    </w:p>
    <w:p w14:paraId="3716D6B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rPr>
          <w:b w:val="0"/>
          <w:sz w:val="24"/>
          <w:szCs w:val="24"/>
        </w:rPr>
      </w:pPr>
      <w:bookmarkStart w:id="108" w:name="_Hlk232604274"/>
    </w:p>
    <w:bookmarkEnd w:id="108"/>
    <w:p w14:paraId="26678BC2"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6D69586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7D7274AF"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2AF360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5BD68E6"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E6E357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4506F8D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862B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31331E9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BBB4D7" w14:textId="7815804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E744D0" w14:textId="2247C6BE"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36A01F25" w14:textId="37D7AA2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7A78098" w14:textId="1FFD2CAD"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EA79A13" w14:textId="0F809DEA"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436CFF5" w14:textId="6F66EC33"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804C46" w14:textId="794CDDF9"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14EC9C96" w14:textId="5B7CB768"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94F8A1" w14:textId="452AEABB"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290A957A" w14:textId="6C932C03" w:rsidR="007A27A7" w:rsidRDefault="007A27A7" w:rsidP="007A27A7">
      <w:pPr>
        <w:pStyle w:val="Balk1"/>
        <w:spacing w:before="92"/>
        <w:ind w:left="140"/>
      </w:pPr>
      <w:r>
        <w:rPr>
          <w:u w:val="thick"/>
        </w:rPr>
        <w:t>Ek</w:t>
      </w:r>
      <w:r>
        <w:rPr>
          <w:spacing w:val="-4"/>
          <w:u w:val="thick"/>
        </w:rPr>
        <w:t xml:space="preserve"> </w:t>
      </w:r>
      <w:r w:rsidR="00DB7B13">
        <w:rPr>
          <w:u w:val="thick"/>
        </w:rPr>
        <w:t>5</w:t>
      </w:r>
      <w:r>
        <w:t>:</w:t>
      </w:r>
      <w:bookmarkEnd w:id="106"/>
      <w:r>
        <w:rPr>
          <w:spacing w:val="-1"/>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5296C7EE"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FE48DD">
        <w:t>FRIT2.GO-2.2-04-K</w:t>
      </w:r>
      <w:r>
        <w:t xml:space="preserve"> kodlu</w:t>
      </w:r>
      <w:r>
        <w:rPr>
          <w:spacing w:val="1"/>
        </w:rPr>
        <w:t xml:space="preserve"> </w:t>
      </w:r>
      <w:r>
        <w:t>“</w:t>
      </w:r>
      <w:r w:rsidR="001C2234">
        <w:t>4 Kısım Yazıcı Alımı</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9"/>
          <w:type w:val="continuous"/>
          <w:pgSz w:w="11910" w:h="16840"/>
          <w:pgMar w:top="1580" w:right="1160" w:bottom="1160" w:left="1420" w:header="0" w:footer="889" w:gutter="0"/>
          <w:cols w:space="708"/>
        </w:sectPr>
      </w:pPr>
    </w:p>
    <w:p w14:paraId="7AB46BC5" w14:textId="5AD93686" w:rsidR="00755CBA" w:rsidRDefault="00755CBA" w:rsidP="00755CBA">
      <w:pPr>
        <w:pStyle w:val="Balk1"/>
        <w:spacing w:before="64"/>
        <w:ind w:left="140"/>
      </w:pPr>
      <w:bookmarkStart w:id="109" w:name="_Toc128124960"/>
      <w:r>
        <w:rPr>
          <w:u w:val="thick"/>
        </w:rPr>
        <w:t>Ek</w:t>
      </w:r>
      <w:r>
        <w:rPr>
          <w:spacing w:val="-1"/>
          <w:u w:val="thick"/>
        </w:rPr>
        <w:t xml:space="preserve"> </w:t>
      </w:r>
      <w:r w:rsidR="00DB7B13">
        <w:rPr>
          <w:u w:val="thick"/>
        </w:rPr>
        <w:t>6</w:t>
      </w:r>
      <w:r>
        <w:rPr>
          <w:u w:val="thick"/>
        </w:rPr>
        <w:t>:</w:t>
      </w:r>
      <w:bookmarkEnd w:id="109"/>
    </w:p>
    <w:p w14:paraId="7697704E" w14:textId="77777777" w:rsidR="00755CBA" w:rsidRDefault="00755CBA" w:rsidP="00755CBA">
      <w:pPr>
        <w:pStyle w:val="GvdeMetni"/>
        <w:rPr>
          <w:b/>
          <w:sz w:val="14"/>
        </w:rPr>
      </w:pPr>
    </w:p>
    <w:p w14:paraId="2ABC5766" w14:textId="77777777" w:rsidR="00755CBA" w:rsidRDefault="00755CBA" w:rsidP="00755CBA">
      <w:pPr>
        <w:spacing w:before="92" w:line="477" w:lineRule="auto"/>
        <w:ind w:left="140" w:right="2285"/>
        <w:rPr>
          <w:b/>
        </w:rPr>
      </w:pPr>
      <w:r>
        <w:rPr>
          <w:b/>
        </w:rPr>
        <w:t>Dünya Bankası Politikası – Sahtecilik ve Yolsuzluk Uygulamaları</w:t>
      </w:r>
      <w:r>
        <w:rPr>
          <w:b/>
          <w:spacing w:val="1"/>
        </w:rPr>
        <w:t xml:space="preserve"> </w:t>
      </w:r>
      <w:r>
        <w:rPr>
          <w:b/>
        </w:rPr>
        <w:t>DÜNYA</w:t>
      </w:r>
      <w:r>
        <w:rPr>
          <w:b/>
          <w:spacing w:val="-4"/>
        </w:rPr>
        <w:t xml:space="preserve"> </w:t>
      </w:r>
      <w:r>
        <w:rPr>
          <w:b/>
        </w:rPr>
        <w:t>BANKASI</w:t>
      </w:r>
      <w:r>
        <w:rPr>
          <w:b/>
          <w:spacing w:val="-6"/>
        </w:rPr>
        <w:t xml:space="preserve"> </w:t>
      </w:r>
      <w:r>
        <w:rPr>
          <w:b/>
        </w:rPr>
        <w:t>IPF</w:t>
      </w:r>
      <w:r>
        <w:rPr>
          <w:b/>
          <w:spacing w:val="-4"/>
        </w:rPr>
        <w:t xml:space="preserve"> </w:t>
      </w:r>
      <w:r>
        <w:rPr>
          <w:b/>
        </w:rPr>
        <w:t>Borçluları</w:t>
      </w:r>
      <w:r>
        <w:rPr>
          <w:b/>
          <w:spacing w:val="-2"/>
        </w:rPr>
        <w:t xml:space="preserve"> </w:t>
      </w:r>
      <w:r>
        <w:rPr>
          <w:b/>
        </w:rPr>
        <w:t>için Satın</w:t>
      </w:r>
      <w:r>
        <w:rPr>
          <w:b/>
          <w:spacing w:val="-5"/>
        </w:rPr>
        <w:t xml:space="preserve"> </w:t>
      </w:r>
      <w:r>
        <w:rPr>
          <w:b/>
        </w:rPr>
        <w:t>Alma</w:t>
      </w:r>
      <w:r>
        <w:rPr>
          <w:b/>
          <w:spacing w:val="-3"/>
        </w:rPr>
        <w:t xml:space="preserve"> </w:t>
      </w:r>
      <w:r>
        <w:rPr>
          <w:b/>
        </w:rPr>
        <w:t>Düzenlemeleri:</w:t>
      </w:r>
    </w:p>
    <w:p w14:paraId="1671AFA9" w14:textId="77777777" w:rsidR="00755CBA" w:rsidRDefault="00755CBA" w:rsidP="00755CBA">
      <w:pPr>
        <w:pStyle w:val="Balk1"/>
        <w:spacing w:line="252" w:lineRule="exact"/>
        <w:ind w:left="139" w:right="113"/>
        <w:jc w:val="center"/>
      </w:pPr>
      <w:bookmarkStart w:id="110" w:name="_Toc128124961"/>
      <w:r>
        <w:t>“Sahtecilik</w:t>
      </w:r>
      <w:r>
        <w:rPr>
          <w:spacing w:val="-3"/>
        </w:rPr>
        <w:t xml:space="preserve"> </w:t>
      </w:r>
      <w:r>
        <w:t>ve</w:t>
      </w:r>
      <w:r>
        <w:rPr>
          <w:spacing w:val="-5"/>
        </w:rPr>
        <w:t xml:space="preserve"> </w:t>
      </w:r>
      <w:r>
        <w:t>Yolsuzluk”</w:t>
      </w:r>
      <w:bookmarkEnd w:id="110"/>
    </w:p>
    <w:p w14:paraId="226CA470" w14:textId="77777777" w:rsidR="00755CBA" w:rsidRDefault="00755CBA" w:rsidP="00755CBA">
      <w:pPr>
        <w:pStyle w:val="GvdeMetni"/>
        <w:spacing w:before="5"/>
        <w:rPr>
          <w:b/>
        </w:rPr>
      </w:pPr>
    </w:p>
    <w:p w14:paraId="3CED1F73" w14:textId="77777777" w:rsidR="00755CBA" w:rsidRDefault="00755CBA" w:rsidP="00FC405E">
      <w:pPr>
        <w:pStyle w:val="ListeParagraf"/>
        <w:numPr>
          <w:ilvl w:val="0"/>
          <w:numId w:val="16"/>
        </w:numPr>
        <w:tabs>
          <w:tab w:val="left" w:pos="458"/>
        </w:tabs>
        <w:adjustRightInd/>
        <w:ind w:hanging="318"/>
        <w:jc w:val="both"/>
        <w:rPr>
          <w:b/>
        </w:rPr>
      </w:pPr>
      <w:r>
        <w:rPr>
          <w:b/>
        </w:rPr>
        <w:t>Amaç</w:t>
      </w:r>
    </w:p>
    <w:p w14:paraId="6FDC528B" w14:textId="77777777" w:rsidR="00755CBA" w:rsidRDefault="00755CBA" w:rsidP="00755CBA">
      <w:pPr>
        <w:pStyle w:val="GvdeMetni"/>
        <w:spacing w:before="177"/>
        <w:ind w:left="140" w:right="118"/>
      </w:pPr>
      <w:r>
        <w:rPr>
          <w:b/>
        </w:rPr>
        <w:t xml:space="preserve">1.1 </w:t>
      </w:r>
      <w:r>
        <w:t>Banka’nın Yatırım Projesi Finansmanı (IPF) operasyonları kapsamında gerçekleştirilen satın alma</w:t>
      </w:r>
      <w:r>
        <w:rPr>
          <w:spacing w:val="1"/>
        </w:rPr>
        <w:t xml:space="preserve"> </w:t>
      </w:r>
      <w:r>
        <w:t>işlemleri</w:t>
      </w:r>
      <w:r>
        <w:rPr>
          <w:spacing w:val="-3"/>
        </w:rPr>
        <w:t xml:space="preserve"> </w:t>
      </w:r>
      <w:r>
        <w:t>için</w:t>
      </w:r>
      <w:r>
        <w:rPr>
          <w:spacing w:val="-1"/>
        </w:rPr>
        <w:t xml:space="preserve"> </w:t>
      </w:r>
      <w:proofErr w:type="gramStart"/>
      <w:r>
        <w:t>Banka’nın</w:t>
      </w:r>
      <w:proofErr w:type="gramEnd"/>
      <w:r>
        <w:rPr>
          <w:spacing w:val="-1"/>
        </w:rPr>
        <w:t xml:space="preserve"> </w:t>
      </w:r>
      <w:r>
        <w:t>Yolsuzlukla</w:t>
      </w:r>
      <w:r>
        <w:rPr>
          <w:spacing w:val="-3"/>
        </w:rPr>
        <w:t xml:space="preserve"> </w:t>
      </w:r>
      <w:r>
        <w:t>Mücadele</w:t>
      </w:r>
      <w:r>
        <w:rPr>
          <w:spacing w:val="-3"/>
        </w:rPr>
        <w:t xml:space="preserve"> </w:t>
      </w:r>
      <w:r>
        <w:t>Kılavuzu</w:t>
      </w:r>
      <w:r>
        <w:rPr>
          <w:spacing w:val="-1"/>
        </w:rPr>
        <w:t xml:space="preserve"> </w:t>
      </w:r>
      <w:r>
        <w:t>ile</w:t>
      </w:r>
      <w:r>
        <w:rPr>
          <w:spacing w:val="-1"/>
        </w:rPr>
        <w:t xml:space="preserve"> </w:t>
      </w:r>
      <w:r>
        <w:t>bu Ek’in</w:t>
      </w:r>
      <w:r>
        <w:rPr>
          <w:spacing w:val="-1"/>
        </w:rPr>
        <w:t xml:space="preserve"> </w:t>
      </w:r>
      <w:r>
        <w:t>hükümleri uygulanır.</w:t>
      </w:r>
    </w:p>
    <w:p w14:paraId="7257A18B" w14:textId="77777777" w:rsidR="00755CBA" w:rsidRDefault="00755CBA" w:rsidP="00755CBA">
      <w:pPr>
        <w:pStyle w:val="GvdeMetni"/>
        <w:spacing w:before="4"/>
      </w:pPr>
    </w:p>
    <w:p w14:paraId="26DD45DD" w14:textId="77777777" w:rsidR="00755CBA" w:rsidRDefault="00755CBA" w:rsidP="00FC405E">
      <w:pPr>
        <w:pStyle w:val="Balk1"/>
        <w:keepNext w:val="0"/>
        <w:keepLines w:val="0"/>
        <w:numPr>
          <w:ilvl w:val="0"/>
          <w:numId w:val="16"/>
        </w:numPr>
        <w:tabs>
          <w:tab w:val="left" w:pos="458"/>
        </w:tabs>
        <w:adjustRightInd/>
        <w:spacing w:before="1"/>
        <w:ind w:hanging="318"/>
        <w:jc w:val="both"/>
      </w:pPr>
      <w:bookmarkStart w:id="111" w:name="_Toc128124962"/>
      <w:r>
        <w:t>Gereklilikler</w:t>
      </w:r>
      <w:bookmarkEnd w:id="111"/>
    </w:p>
    <w:p w14:paraId="11CDE636" w14:textId="77777777" w:rsidR="00755CBA" w:rsidRDefault="00755CBA" w:rsidP="00FC405E">
      <w:pPr>
        <w:pStyle w:val="ListeParagraf"/>
        <w:numPr>
          <w:ilvl w:val="1"/>
          <w:numId w:val="15"/>
        </w:numPr>
        <w:tabs>
          <w:tab w:val="left" w:pos="508"/>
        </w:tabs>
        <w:adjustRightInd/>
        <w:spacing w:before="174"/>
        <w:ind w:right="111" w:firstLine="0"/>
        <w:jc w:val="both"/>
      </w:pPr>
      <w:r>
        <w:t xml:space="preserve">Banka, Borçluların (Banka finansmanının faydalanıcıları </w:t>
      </w:r>
      <w:proofErr w:type="gramStart"/>
      <w:r>
        <w:t>dahil</w:t>
      </w:r>
      <w:proofErr w:type="gramEnd"/>
      <w:r>
        <w:t xml:space="preserve"> olmak üzere); teklif sahiplerinin</w:t>
      </w:r>
      <w:r>
        <w:rPr>
          <w:spacing w:val="1"/>
        </w:rPr>
        <w:t xml:space="preserve"> </w:t>
      </w:r>
      <w:r>
        <w:t>(başvuru / teklif sahipleri), danışmanların, yüklenicilerin ve tedarikçilerin; varsa alt yüklenicilerin, alt</w:t>
      </w:r>
      <w:r>
        <w:rPr>
          <w:spacing w:val="1"/>
        </w:rPr>
        <w:t xml:space="preserve"> </w:t>
      </w:r>
      <w:r>
        <w:t>danışmanların, hizmet</w:t>
      </w:r>
      <w:r>
        <w:rPr>
          <w:spacing w:val="1"/>
        </w:rPr>
        <w:t xml:space="preserve"> </w:t>
      </w:r>
      <w:r>
        <w:t>sağlayıcıların</w:t>
      </w:r>
      <w:r>
        <w:rPr>
          <w:spacing w:val="1"/>
        </w:rPr>
        <w:t xml:space="preserve"> </w:t>
      </w:r>
      <w:r>
        <w:t>veya tedarikçilerin;</w:t>
      </w:r>
      <w:r>
        <w:rPr>
          <w:spacing w:val="1"/>
        </w:rPr>
        <w:t xml:space="preserve"> </w:t>
      </w:r>
      <w:r>
        <w:t>varsa temsilcilerin (ister açıklanmış ister</w:t>
      </w:r>
      <w:r>
        <w:rPr>
          <w:spacing w:val="1"/>
        </w:rPr>
        <w:t xml:space="preserve"> </w:t>
      </w:r>
      <w:r>
        <w:t>açıklanmamış); ve bunların çalışanlarının, Banka tarafından finanse edilen sözleşmelere yönelik ihale</w:t>
      </w:r>
      <w:r>
        <w:rPr>
          <w:spacing w:val="1"/>
        </w:rPr>
        <w:t xml:space="preserve"> </w:t>
      </w:r>
      <w:r>
        <w:rPr>
          <w:spacing w:val="-1"/>
        </w:rPr>
        <w:t>süreci,</w:t>
      </w:r>
      <w:r>
        <w:rPr>
          <w:spacing w:val="-12"/>
        </w:rPr>
        <w:t xml:space="preserve"> </w:t>
      </w:r>
      <w:r>
        <w:t>seçim</w:t>
      </w:r>
      <w:r>
        <w:rPr>
          <w:spacing w:val="-12"/>
        </w:rPr>
        <w:t xml:space="preserve"> </w:t>
      </w:r>
      <w:r>
        <w:t>ve</w:t>
      </w:r>
      <w:r>
        <w:rPr>
          <w:spacing w:val="-11"/>
        </w:rPr>
        <w:t xml:space="preserve"> </w:t>
      </w:r>
      <w:r>
        <w:t>sözleşme</w:t>
      </w:r>
      <w:r>
        <w:rPr>
          <w:spacing w:val="-10"/>
        </w:rPr>
        <w:t xml:space="preserve"> </w:t>
      </w:r>
      <w:r>
        <w:t>imzalama</w:t>
      </w:r>
      <w:r>
        <w:rPr>
          <w:spacing w:val="-11"/>
        </w:rPr>
        <w:t xml:space="preserve"> </w:t>
      </w:r>
      <w:r>
        <w:t>aşamalarında</w:t>
      </w:r>
      <w:r>
        <w:rPr>
          <w:spacing w:val="-13"/>
        </w:rPr>
        <w:t xml:space="preserve"> </w:t>
      </w:r>
      <w:r>
        <w:t>en</w:t>
      </w:r>
      <w:r>
        <w:rPr>
          <w:spacing w:val="-11"/>
        </w:rPr>
        <w:t xml:space="preserve"> </w:t>
      </w:r>
      <w:r>
        <w:t>yüksek</w:t>
      </w:r>
      <w:r>
        <w:rPr>
          <w:spacing w:val="-13"/>
        </w:rPr>
        <w:t xml:space="preserve"> </w:t>
      </w:r>
      <w:r>
        <w:t>etik</w:t>
      </w:r>
      <w:r>
        <w:rPr>
          <w:spacing w:val="-14"/>
        </w:rPr>
        <w:t xml:space="preserve"> </w:t>
      </w:r>
      <w:r>
        <w:t>standartlarına</w:t>
      </w:r>
      <w:r>
        <w:rPr>
          <w:spacing w:val="-10"/>
        </w:rPr>
        <w:t xml:space="preserve"> </w:t>
      </w:r>
      <w:r>
        <w:t>uymalarını</w:t>
      </w:r>
      <w:r>
        <w:rPr>
          <w:spacing w:val="-5"/>
        </w:rPr>
        <w:t xml:space="preserve"> </w:t>
      </w:r>
      <w:r>
        <w:t>ve</w:t>
      </w:r>
      <w:r>
        <w:rPr>
          <w:spacing w:val="-11"/>
        </w:rPr>
        <w:t xml:space="preserve"> </w:t>
      </w:r>
      <w:r>
        <w:t>Sahtecilik</w:t>
      </w:r>
      <w:r>
        <w:rPr>
          <w:spacing w:val="-53"/>
        </w:rPr>
        <w:t xml:space="preserve"> </w:t>
      </w:r>
      <w:r>
        <w:t>ve</w:t>
      </w:r>
      <w:r>
        <w:rPr>
          <w:spacing w:val="-1"/>
        </w:rPr>
        <w:t xml:space="preserve"> </w:t>
      </w:r>
      <w:r>
        <w:t>Yolsuzluktan kaçınmalarını</w:t>
      </w:r>
      <w:r>
        <w:rPr>
          <w:spacing w:val="1"/>
        </w:rPr>
        <w:t xml:space="preserve"> </w:t>
      </w:r>
      <w:r>
        <w:t>talep eder.</w:t>
      </w:r>
    </w:p>
    <w:p w14:paraId="23055E91" w14:textId="77777777" w:rsidR="00755CBA" w:rsidRDefault="00755CBA" w:rsidP="00755CBA">
      <w:pPr>
        <w:pStyle w:val="GvdeMetni"/>
      </w:pPr>
    </w:p>
    <w:p w14:paraId="200995F4" w14:textId="77777777" w:rsidR="00755CBA" w:rsidRDefault="00755CBA" w:rsidP="00FC405E">
      <w:pPr>
        <w:pStyle w:val="ListeParagraf"/>
        <w:numPr>
          <w:ilvl w:val="1"/>
          <w:numId w:val="15"/>
        </w:numPr>
        <w:tabs>
          <w:tab w:val="left" w:pos="472"/>
        </w:tabs>
        <w:adjustRightInd/>
        <w:ind w:left="471" w:hanging="332"/>
        <w:jc w:val="both"/>
      </w:pPr>
      <w:r>
        <w:t>Bu</w:t>
      </w:r>
      <w:r>
        <w:rPr>
          <w:spacing w:val="-2"/>
        </w:rPr>
        <w:t xml:space="preserve"> </w:t>
      </w:r>
      <w:r>
        <w:t>amaçla,</w:t>
      </w:r>
      <w:r>
        <w:rPr>
          <w:spacing w:val="-2"/>
        </w:rPr>
        <w:t xml:space="preserve"> </w:t>
      </w:r>
      <w:r>
        <w:t>Banka:</w:t>
      </w:r>
    </w:p>
    <w:p w14:paraId="2ACA6ABD" w14:textId="77777777" w:rsidR="00755CBA" w:rsidRDefault="00755CBA" w:rsidP="00755CBA">
      <w:pPr>
        <w:pStyle w:val="GvdeMetni"/>
        <w:spacing w:before="3"/>
      </w:pPr>
    </w:p>
    <w:p w14:paraId="326D97DF" w14:textId="77777777" w:rsidR="00755CBA" w:rsidRDefault="00755CBA" w:rsidP="00FC405E">
      <w:pPr>
        <w:pStyle w:val="ListeParagraf"/>
        <w:numPr>
          <w:ilvl w:val="2"/>
          <w:numId w:val="15"/>
        </w:numPr>
        <w:tabs>
          <w:tab w:val="left" w:pos="652"/>
        </w:tabs>
        <w:adjustRightInd/>
        <w:ind w:hanging="229"/>
        <w:jc w:val="both"/>
      </w:pPr>
      <w:r>
        <w:t>Bu</w:t>
      </w:r>
      <w:r>
        <w:rPr>
          <w:spacing w:val="-3"/>
        </w:rPr>
        <w:t xml:space="preserve"> </w:t>
      </w:r>
      <w:r>
        <w:t>hükmün</w:t>
      </w:r>
      <w:r>
        <w:rPr>
          <w:spacing w:val="-3"/>
        </w:rPr>
        <w:t xml:space="preserve"> </w:t>
      </w:r>
      <w:r>
        <w:t>uygulanması</w:t>
      </w:r>
      <w:r>
        <w:rPr>
          <w:spacing w:val="-1"/>
        </w:rPr>
        <w:t xml:space="preserve"> </w:t>
      </w:r>
      <w:r>
        <w:t>bakımından</w:t>
      </w:r>
      <w:r>
        <w:rPr>
          <w:spacing w:val="-3"/>
        </w:rPr>
        <w:t xml:space="preserve"> </w:t>
      </w:r>
      <w:r>
        <w:t>aşağıdaki</w:t>
      </w:r>
      <w:r>
        <w:rPr>
          <w:spacing w:val="-5"/>
        </w:rPr>
        <w:t xml:space="preserve"> </w:t>
      </w:r>
      <w:r>
        <w:t>terimleri</w:t>
      </w:r>
      <w:r>
        <w:rPr>
          <w:spacing w:val="-4"/>
        </w:rPr>
        <w:t xml:space="preserve"> </w:t>
      </w:r>
      <w:r>
        <w:t>aşağıda</w:t>
      </w:r>
      <w:r>
        <w:rPr>
          <w:spacing w:val="-3"/>
        </w:rPr>
        <w:t xml:space="preserve"> </w:t>
      </w:r>
      <w:r>
        <w:t>verildiği</w:t>
      </w:r>
      <w:r>
        <w:rPr>
          <w:spacing w:val="-1"/>
        </w:rPr>
        <w:t xml:space="preserve"> </w:t>
      </w:r>
      <w:r>
        <w:t>gibi</w:t>
      </w:r>
      <w:r>
        <w:rPr>
          <w:spacing w:val="-5"/>
        </w:rPr>
        <w:t xml:space="preserve"> </w:t>
      </w:r>
      <w:r>
        <w:t>tanımlamıştır:</w:t>
      </w:r>
    </w:p>
    <w:p w14:paraId="31681D3B" w14:textId="77777777" w:rsidR="00755CBA" w:rsidRDefault="00755CBA" w:rsidP="00FC405E">
      <w:pPr>
        <w:pStyle w:val="ListeParagraf"/>
        <w:numPr>
          <w:ilvl w:val="3"/>
          <w:numId w:val="15"/>
        </w:numPr>
        <w:tabs>
          <w:tab w:val="left" w:pos="885"/>
        </w:tabs>
        <w:adjustRightInd/>
        <w:spacing w:before="21" w:line="259" w:lineRule="auto"/>
        <w:ind w:right="113" w:firstLine="566"/>
        <w:jc w:val="both"/>
      </w:pPr>
      <w:r>
        <w:t>“Yolsuzluk uygulaması”, bir başka tarafın eylemlerini uygunsuz bir şekilde etkilemek için</w:t>
      </w:r>
      <w:r>
        <w:rPr>
          <w:spacing w:val="1"/>
        </w:rPr>
        <w:t xml:space="preserve"> </w:t>
      </w:r>
      <w:r>
        <w:t>doğrudan</w:t>
      </w:r>
      <w:r>
        <w:rPr>
          <w:spacing w:val="-5"/>
        </w:rPr>
        <w:t xml:space="preserve"> </w:t>
      </w:r>
      <w:r>
        <w:t>ya</w:t>
      </w:r>
      <w:r>
        <w:rPr>
          <w:spacing w:val="-4"/>
        </w:rPr>
        <w:t xml:space="preserve"> </w:t>
      </w:r>
      <w:r>
        <w:t>da</w:t>
      </w:r>
      <w:r>
        <w:rPr>
          <w:spacing w:val="-7"/>
        </w:rPr>
        <w:t xml:space="preserve"> </w:t>
      </w:r>
      <w:r>
        <w:t>dolaylı</w:t>
      </w:r>
      <w:r>
        <w:rPr>
          <w:spacing w:val="-7"/>
        </w:rPr>
        <w:t xml:space="preserve"> </w:t>
      </w:r>
      <w:r>
        <w:t>olarak</w:t>
      </w:r>
      <w:r>
        <w:rPr>
          <w:spacing w:val="-7"/>
        </w:rPr>
        <w:t xml:space="preserve"> </w:t>
      </w:r>
      <w:r>
        <w:t>herhangi</w:t>
      </w:r>
      <w:r>
        <w:rPr>
          <w:spacing w:val="-6"/>
        </w:rPr>
        <w:t xml:space="preserve"> </w:t>
      </w:r>
      <w:r>
        <w:t>bir</w:t>
      </w:r>
      <w:r>
        <w:rPr>
          <w:spacing w:val="-4"/>
        </w:rPr>
        <w:t xml:space="preserve"> </w:t>
      </w:r>
      <w:r>
        <w:t>değerli</w:t>
      </w:r>
      <w:r>
        <w:rPr>
          <w:spacing w:val="-7"/>
        </w:rPr>
        <w:t xml:space="preserve"> </w:t>
      </w:r>
      <w:r>
        <w:t>şeyin</w:t>
      </w:r>
      <w:r>
        <w:rPr>
          <w:spacing w:val="-5"/>
        </w:rPr>
        <w:t xml:space="preserve"> </w:t>
      </w:r>
      <w:r>
        <w:t>önerilmesi,</w:t>
      </w:r>
      <w:r>
        <w:rPr>
          <w:spacing w:val="-5"/>
        </w:rPr>
        <w:t xml:space="preserve"> </w:t>
      </w:r>
      <w:r>
        <w:t>verilmesi,</w:t>
      </w:r>
      <w:r>
        <w:rPr>
          <w:spacing w:val="-7"/>
        </w:rPr>
        <w:t xml:space="preserve"> </w:t>
      </w:r>
      <w:r>
        <w:t>alınması</w:t>
      </w:r>
      <w:r>
        <w:rPr>
          <w:spacing w:val="-5"/>
        </w:rPr>
        <w:t xml:space="preserve"> </w:t>
      </w:r>
      <w:r>
        <w:t>ya</w:t>
      </w:r>
      <w:r>
        <w:rPr>
          <w:spacing w:val="-4"/>
        </w:rPr>
        <w:t xml:space="preserve"> </w:t>
      </w:r>
      <w:r>
        <w:t>da</w:t>
      </w:r>
      <w:r>
        <w:rPr>
          <w:spacing w:val="-4"/>
        </w:rPr>
        <w:t xml:space="preserve"> </w:t>
      </w:r>
      <w:r>
        <w:t>istenmesi</w:t>
      </w:r>
      <w:r>
        <w:rPr>
          <w:spacing w:val="-53"/>
        </w:rPr>
        <w:t xml:space="preserve"> </w:t>
      </w:r>
      <w:r>
        <w:t>anlamına</w:t>
      </w:r>
      <w:r>
        <w:rPr>
          <w:spacing w:val="-1"/>
        </w:rPr>
        <w:t xml:space="preserve"> </w:t>
      </w:r>
      <w:r>
        <w:t>gelmektedir;</w:t>
      </w:r>
    </w:p>
    <w:p w14:paraId="02362466" w14:textId="77777777" w:rsidR="00755CBA" w:rsidRDefault="00755CBA" w:rsidP="00FC405E">
      <w:pPr>
        <w:pStyle w:val="ListeParagraf"/>
        <w:numPr>
          <w:ilvl w:val="3"/>
          <w:numId w:val="15"/>
        </w:numPr>
        <w:tabs>
          <w:tab w:val="left" w:pos="947"/>
        </w:tabs>
        <w:adjustRightInd/>
        <w:spacing w:line="259" w:lineRule="auto"/>
        <w:ind w:right="116" w:firstLine="566"/>
        <w:jc w:val="both"/>
      </w:pPr>
      <w:r>
        <w:t>“Sahtecilik uygulaması”; mali veya başka türlü bir çıkar elde etmek veya bir yükümlülükten</w:t>
      </w:r>
      <w:r>
        <w:rPr>
          <w:spacing w:val="1"/>
        </w:rPr>
        <w:t xml:space="preserve"> </w:t>
      </w:r>
      <w:r>
        <w:t xml:space="preserve">kaçınmak amacıyla, yanlış yorumlama da </w:t>
      </w:r>
      <w:proofErr w:type="gramStart"/>
      <w:r>
        <w:t>dahil</w:t>
      </w:r>
      <w:proofErr w:type="gramEnd"/>
      <w:r>
        <w:t xml:space="preserve"> olmak üzere, bir tarafı bilerek veya dikkatsizlikle</w:t>
      </w:r>
      <w:r>
        <w:rPr>
          <w:spacing w:val="1"/>
        </w:rPr>
        <w:t xml:space="preserve"> </w:t>
      </w:r>
      <w:r>
        <w:t>yanıltan</w:t>
      </w:r>
      <w:r>
        <w:rPr>
          <w:spacing w:val="-1"/>
        </w:rPr>
        <w:t xml:space="preserve"> </w:t>
      </w:r>
      <w:r>
        <w:t>veya</w:t>
      </w:r>
      <w:r>
        <w:rPr>
          <w:spacing w:val="-1"/>
        </w:rPr>
        <w:t xml:space="preserve"> </w:t>
      </w:r>
      <w:r>
        <w:t>yanıltmaya</w:t>
      </w:r>
      <w:r>
        <w:rPr>
          <w:spacing w:val="-1"/>
        </w:rPr>
        <w:t xml:space="preserve"> </w:t>
      </w:r>
      <w:r>
        <w:t>teşebbüs</w:t>
      </w:r>
      <w:r>
        <w:rPr>
          <w:spacing w:val="-3"/>
        </w:rPr>
        <w:t xml:space="preserve"> </w:t>
      </w:r>
      <w:r>
        <w:t>eden</w:t>
      </w:r>
      <w:r>
        <w:rPr>
          <w:spacing w:val="-4"/>
        </w:rPr>
        <w:t xml:space="preserve"> </w:t>
      </w:r>
      <w:r>
        <w:t>herhangi bir hareket veya</w:t>
      </w:r>
      <w:r>
        <w:rPr>
          <w:spacing w:val="-1"/>
        </w:rPr>
        <w:t xml:space="preserve"> </w:t>
      </w:r>
      <w:r>
        <w:t>ihmal anlamına</w:t>
      </w:r>
      <w:r>
        <w:rPr>
          <w:spacing w:val="-1"/>
        </w:rPr>
        <w:t xml:space="preserve"> </w:t>
      </w:r>
      <w:r>
        <w:t>gelmektedir;</w:t>
      </w:r>
    </w:p>
    <w:p w14:paraId="721F06DD" w14:textId="77777777" w:rsidR="00755CBA" w:rsidRDefault="00755CBA" w:rsidP="00FC405E">
      <w:pPr>
        <w:pStyle w:val="ListeParagraf"/>
        <w:numPr>
          <w:ilvl w:val="3"/>
          <w:numId w:val="15"/>
        </w:numPr>
        <w:tabs>
          <w:tab w:val="left" w:pos="1007"/>
        </w:tabs>
        <w:adjustRightInd/>
        <w:spacing w:line="259" w:lineRule="auto"/>
        <w:ind w:right="118" w:firstLine="566"/>
        <w:jc w:val="both"/>
      </w:pPr>
      <w:r>
        <w:t>“Hileli uygulama”; iki veya daha fazla taraf arasında, bir başka tarafın eylemlerini uygunsuz</w:t>
      </w:r>
      <w:r>
        <w:rPr>
          <w:spacing w:val="1"/>
        </w:rPr>
        <w:t xml:space="preserve"> </w:t>
      </w:r>
      <w:r>
        <w:t xml:space="preserve">bir şekilde etkilemek de </w:t>
      </w:r>
      <w:proofErr w:type="gramStart"/>
      <w:r>
        <w:t>dahil</w:t>
      </w:r>
      <w:proofErr w:type="gramEnd"/>
      <w:r>
        <w:t xml:space="preserve"> olmak üzere uygunsuz bir amaca ulaşmak amacıyla tasarlanmış bir</w:t>
      </w:r>
      <w:r>
        <w:rPr>
          <w:spacing w:val="1"/>
        </w:rPr>
        <w:t xml:space="preserve"> </w:t>
      </w:r>
      <w:r>
        <w:t>düzenleme</w:t>
      </w:r>
      <w:r>
        <w:rPr>
          <w:spacing w:val="-1"/>
        </w:rPr>
        <w:t xml:space="preserve"> </w:t>
      </w:r>
      <w:r>
        <w:t>anlamına gelmektedir;</w:t>
      </w:r>
    </w:p>
    <w:p w14:paraId="2B5733C4" w14:textId="77777777" w:rsidR="00755CBA" w:rsidRDefault="00755CBA" w:rsidP="00FC405E">
      <w:pPr>
        <w:pStyle w:val="ListeParagraf"/>
        <w:numPr>
          <w:ilvl w:val="3"/>
          <w:numId w:val="15"/>
        </w:numPr>
        <w:tabs>
          <w:tab w:val="left" w:pos="995"/>
        </w:tabs>
        <w:adjustRightInd/>
        <w:spacing w:line="259" w:lineRule="auto"/>
        <w:ind w:right="119" w:firstLine="566"/>
        <w:jc w:val="both"/>
      </w:pPr>
      <w:r>
        <w:t>“Baskıcı uygulama”; bir tarafın eylemlerini uygunsuz bir şekilde etkilemek amacıyla, bir</w:t>
      </w:r>
      <w:r>
        <w:rPr>
          <w:spacing w:val="1"/>
        </w:rPr>
        <w:t xml:space="preserve"> </w:t>
      </w:r>
      <w:r>
        <w:t xml:space="preserve">tarafa veya o tarafın mülklerine doğrudan veya dolaylı olarak halel getirmek veya zarar </w:t>
      </w:r>
      <w:proofErr w:type="gramStart"/>
      <w:r>
        <w:t>vermek,</w:t>
      </w:r>
      <w:proofErr w:type="gramEnd"/>
      <w:r>
        <w:t xml:space="preserve"> veya</w:t>
      </w:r>
      <w:r>
        <w:rPr>
          <w:spacing w:val="1"/>
        </w:rPr>
        <w:t xml:space="preserve"> </w:t>
      </w:r>
      <w:r>
        <w:t>halel getirmekle veya</w:t>
      </w:r>
      <w:r>
        <w:rPr>
          <w:spacing w:val="2"/>
        </w:rPr>
        <w:t xml:space="preserve"> </w:t>
      </w:r>
      <w:r>
        <w:t>zarar</w:t>
      </w:r>
      <w:r>
        <w:rPr>
          <w:spacing w:val="-3"/>
        </w:rPr>
        <w:t xml:space="preserve"> </w:t>
      </w:r>
      <w:r>
        <w:t>vermekle tehdit</w:t>
      </w:r>
      <w:r>
        <w:rPr>
          <w:spacing w:val="-2"/>
        </w:rPr>
        <w:t xml:space="preserve"> </w:t>
      </w:r>
      <w:r>
        <w:t>etmek</w:t>
      </w:r>
      <w:r>
        <w:rPr>
          <w:spacing w:val="-2"/>
        </w:rPr>
        <w:t xml:space="preserve"> </w:t>
      </w:r>
      <w:r>
        <w:t>anlamına gelmektedir;</w:t>
      </w:r>
    </w:p>
    <w:p w14:paraId="4B69AAC3" w14:textId="77777777" w:rsidR="00755CBA" w:rsidRDefault="00755CBA" w:rsidP="00FC405E">
      <w:pPr>
        <w:pStyle w:val="ListeParagraf"/>
        <w:numPr>
          <w:ilvl w:val="3"/>
          <w:numId w:val="15"/>
        </w:numPr>
        <w:tabs>
          <w:tab w:val="left" w:pos="933"/>
        </w:tabs>
        <w:adjustRightInd/>
        <w:ind w:left="932" w:hanging="227"/>
        <w:jc w:val="both"/>
      </w:pPr>
      <w:r>
        <w:t>“Engelleyici</w:t>
      </w:r>
      <w:r>
        <w:rPr>
          <w:spacing w:val="-3"/>
        </w:rPr>
        <w:t xml:space="preserve"> </w:t>
      </w:r>
      <w:r>
        <w:t>uygulama”:</w:t>
      </w:r>
    </w:p>
    <w:p w14:paraId="2FC8DC66" w14:textId="77777777" w:rsidR="00755CBA" w:rsidRDefault="00755CBA" w:rsidP="00FC405E">
      <w:pPr>
        <w:pStyle w:val="ListeParagraf"/>
        <w:numPr>
          <w:ilvl w:val="4"/>
          <w:numId w:val="15"/>
        </w:numPr>
        <w:tabs>
          <w:tab w:val="left" w:pos="1218"/>
        </w:tabs>
        <w:adjustRightInd/>
        <w:spacing w:before="16" w:line="259" w:lineRule="auto"/>
        <w:ind w:right="113" w:firstLine="851"/>
        <w:jc w:val="both"/>
      </w:pPr>
      <w:r>
        <w:t>Banka’nın</w:t>
      </w:r>
      <w:r>
        <w:rPr>
          <w:spacing w:val="1"/>
        </w:rPr>
        <w:t xml:space="preserve"> </w:t>
      </w:r>
      <w:r>
        <w:t>yolsuzluk uygulaması,</w:t>
      </w:r>
      <w:r>
        <w:rPr>
          <w:spacing w:val="1"/>
        </w:rPr>
        <w:t xml:space="preserve"> </w:t>
      </w:r>
      <w:r>
        <w:t>sahtecilik uygulaması,</w:t>
      </w:r>
      <w:r>
        <w:rPr>
          <w:spacing w:val="1"/>
        </w:rPr>
        <w:t xml:space="preserve"> </w:t>
      </w:r>
      <w:r>
        <w:t>hileli</w:t>
      </w:r>
      <w:r>
        <w:rPr>
          <w:spacing w:val="1"/>
        </w:rPr>
        <w:t xml:space="preserve"> </w:t>
      </w:r>
      <w:r>
        <w:t>uygulama</w:t>
      </w:r>
      <w:r>
        <w:rPr>
          <w:spacing w:val="1"/>
        </w:rPr>
        <w:t xml:space="preserve"> </w:t>
      </w:r>
      <w:r>
        <w:t>veya</w:t>
      </w:r>
      <w:r>
        <w:rPr>
          <w:spacing w:val="1"/>
        </w:rPr>
        <w:t xml:space="preserve"> </w:t>
      </w:r>
      <w:r>
        <w:t>baskıcı</w:t>
      </w:r>
      <w:r>
        <w:rPr>
          <w:spacing w:val="1"/>
        </w:rPr>
        <w:t xml:space="preserve"> </w:t>
      </w:r>
      <w:r>
        <w:t>uygulama</w:t>
      </w:r>
      <w:r>
        <w:rPr>
          <w:spacing w:val="1"/>
        </w:rPr>
        <w:t xml:space="preserve"> </w:t>
      </w:r>
      <w:r>
        <w:t>iddiaları</w:t>
      </w:r>
      <w:r>
        <w:rPr>
          <w:spacing w:val="1"/>
        </w:rPr>
        <w:t xml:space="preserve"> </w:t>
      </w:r>
      <w:r>
        <w:t>ile</w:t>
      </w:r>
      <w:r>
        <w:rPr>
          <w:spacing w:val="1"/>
        </w:rPr>
        <w:t xml:space="preserve"> </w:t>
      </w:r>
      <w:r>
        <w:t>ilgili</w:t>
      </w:r>
      <w:r>
        <w:rPr>
          <w:spacing w:val="1"/>
        </w:rPr>
        <w:t xml:space="preserve"> </w:t>
      </w:r>
      <w:r>
        <w:t>soruşturmasını</w:t>
      </w:r>
      <w:r>
        <w:rPr>
          <w:spacing w:val="1"/>
        </w:rPr>
        <w:t xml:space="preserve"> </w:t>
      </w:r>
      <w:r>
        <w:t>önemli</w:t>
      </w:r>
      <w:r>
        <w:rPr>
          <w:spacing w:val="1"/>
        </w:rPr>
        <w:t xml:space="preserve"> </w:t>
      </w:r>
      <w:r>
        <w:t>ölçüde</w:t>
      </w:r>
      <w:r>
        <w:rPr>
          <w:spacing w:val="1"/>
        </w:rPr>
        <w:t xml:space="preserve"> </w:t>
      </w:r>
      <w:r>
        <w:t>engellemek</w:t>
      </w:r>
      <w:r>
        <w:rPr>
          <w:spacing w:val="1"/>
        </w:rPr>
        <w:t xml:space="preserve"> </w:t>
      </w:r>
      <w:r>
        <w:t>amacıyla</w:t>
      </w:r>
      <w:r>
        <w:rPr>
          <w:spacing w:val="1"/>
        </w:rPr>
        <w:t xml:space="preserve"> </w:t>
      </w:r>
      <w:r>
        <w:t>soruşturmanın</w:t>
      </w:r>
      <w:r>
        <w:rPr>
          <w:spacing w:val="1"/>
        </w:rPr>
        <w:t xml:space="preserve"> </w:t>
      </w:r>
      <w:r>
        <w:t>kanıtlarının kasten tahrip edilmesi, tahrif edilmesi, değiştirilmesi veya gizlenmesi veya soruşturmayı</w:t>
      </w:r>
      <w:r>
        <w:rPr>
          <w:spacing w:val="1"/>
        </w:rPr>
        <w:t xml:space="preserve"> </w:t>
      </w:r>
      <w:r>
        <w:t xml:space="preserve">yürüten kişilere yanlış beyanda </w:t>
      </w:r>
      <w:proofErr w:type="gramStart"/>
      <w:r>
        <w:t>bulunulması;</w:t>
      </w:r>
      <w:proofErr w:type="gramEnd"/>
      <w:r>
        <w:t xml:space="preserve"> ve/veya soruşturma ile ilgili konularda bilgisi bulunan</w:t>
      </w:r>
      <w:r>
        <w:rPr>
          <w:spacing w:val="1"/>
        </w:rPr>
        <w:t xml:space="preserve"> </w:t>
      </w:r>
      <w:r>
        <w:t>herhangi bir kişinin sahip olduğu bilgileri açıklamaması veya soruşturmayı takip etmekten vazgeçmesi</w:t>
      </w:r>
      <w:r>
        <w:rPr>
          <w:spacing w:val="-52"/>
        </w:rPr>
        <w:t xml:space="preserve"> </w:t>
      </w:r>
      <w:r>
        <w:t>için</w:t>
      </w:r>
      <w:r>
        <w:rPr>
          <w:spacing w:val="-1"/>
        </w:rPr>
        <w:t xml:space="preserve"> </w:t>
      </w:r>
      <w:r>
        <w:t>tehdit</w:t>
      </w:r>
      <w:r>
        <w:rPr>
          <w:spacing w:val="1"/>
        </w:rPr>
        <w:t xml:space="preserve"> </w:t>
      </w:r>
      <w:r>
        <w:t>edilmesi,</w:t>
      </w:r>
      <w:r>
        <w:rPr>
          <w:spacing w:val="-3"/>
        </w:rPr>
        <w:t xml:space="preserve"> </w:t>
      </w:r>
      <w:r>
        <w:t>taciz</w:t>
      </w:r>
      <w:r>
        <w:rPr>
          <w:spacing w:val="-2"/>
        </w:rPr>
        <w:t xml:space="preserve"> </w:t>
      </w:r>
      <w:r>
        <w:t>edilmesi</w:t>
      </w:r>
      <w:r>
        <w:rPr>
          <w:spacing w:val="1"/>
        </w:rPr>
        <w:t xml:space="preserve"> </w:t>
      </w:r>
      <w:r>
        <w:t>veya</w:t>
      </w:r>
      <w:r>
        <w:rPr>
          <w:spacing w:val="-1"/>
        </w:rPr>
        <w:t xml:space="preserve"> </w:t>
      </w:r>
      <w:r>
        <w:t>korkutulması;</w:t>
      </w:r>
    </w:p>
    <w:p w14:paraId="47BBFB90" w14:textId="77777777" w:rsidR="00755CBA" w:rsidRDefault="00755CBA" w:rsidP="00FC405E">
      <w:pPr>
        <w:pStyle w:val="ListeParagraf"/>
        <w:numPr>
          <w:ilvl w:val="4"/>
          <w:numId w:val="15"/>
        </w:numPr>
        <w:tabs>
          <w:tab w:val="left" w:pos="1230"/>
        </w:tabs>
        <w:adjustRightInd/>
        <w:spacing w:line="259" w:lineRule="auto"/>
        <w:ind w:right="112" w:firstLine="851"/>
        <w:jc w:val="both"/>
      </w:pPr>
      <w:r>
        <w:t>Banka’nın aşağıdaki paragraf 2.2.e’de hüküm altına alınan teftiş ve denetim haklarını</w:t>
      </w:r>
      <w:r>
        <w:rPr>
          <w:spacing w:val="1"/>
        </w:rPr>
        <w:t xml:space="preserve"> </w:t>
      </w:r>
      <w:r>
        <w:t>kullanmasını</w:t>
      </w:r>
      <w:r>
        <w:rPr>
          <w:spacing w:val="-3"/>
        </w:rPr>
        <w:t xml:space="preserve"> </w:t>
      </w:r>
      <w:r>
        <w:t>önemli derecede engellemeye</w:t>
      </w:r>
      <w:r>
        <w:rPr>
          <w:spacing w:val="-1"/>
        </w:rPr>
        <w:t xml:space="preserve"> </w:t>
      </w:r>
      <w:r>
        <w:t>yönelik</w:t>
      </w:r>
      <w:r>
        <w:rPr>
          <w:spacing w:val="-3"/>
        </w:rPr>
        <w:t xml:space="preserve"> </w:t>
      </w:r>
      <w:r>
        <w:t>eylemler anlamına gelmektedir.</w:t>
      </w:r>
    </w:p>
    <w:p w14:paraId="11AE9A3C" w14:textId="77777777" w:rsidR="00755CBA" w:rsidRDefault="00755CBA" w:rsidP="00755CBA">
      <w:pPr>
        <w:pStyle w:val="GvdeMetni"/>
      </w:pPr>
    </w:p>
    <w:p w14:paraId="725F97E1" w14:textId="77777777" w:rsidR="00755CBA" w:rsidRDefault="00755CBA" w:rsidP="00FC405E">
      <w:pPr>
        <w:pStyle w:val="ListeParagraf"/>
        <w:numPr>
          <w:ilvl w:val="2"/>
          <w:numId w:val="15"/>
        </w:numPr>
        <w:tabs>
          <w:tab w:val="left" w:pos="664"/>
        </w:tabs>
        <w:adjustRightInd/>
        <w:spacing w:line="259" w:lineRule="auto"/>
        <w:ind w:left="140" w:right="114" w:firstLine="283"/>
        <w:jc w:val="both"/>
      </w:pPr>
      <w:r>
        <w:rPr>
          <w:spacing w:val="-1"/>
        </w:rPr>
        <w:t>Banka,</w:t>
      </w:r>
      <w:r>
        <w:rPr>
          <w:spacing w:val="-12"/>
        </w:rPr>
        <w:t xml:space="preserve"> </w:t>
      </w:r>
      <w:r>
        <w:rPr>
          <w:spacing w:val="-1"/>
        </w:rPr>
        <w:t>sözleşme</w:t>
      </w:r>
      <w:r>
        <w:rPr>
          <w:spacing w:val="-12"/>
        </w:rPr>
        <w:t xml:space="preserve"> </w:t>
      </w:r>
      <w:r>
        <w:rPr>
          <w:spacing w:val="-1"/>
        </w:rPr>
        <w:t>için</w:t>
      </w:r>
      <w:r>
        <w:rPr>
          <w:spacing w:val="-14"/>
        </w:rPr>
        <w:t xml:space="preserve"> </w:t>
      </w:r>
      <w:r>
        <w:rPr>
          <w:spacing w:val="-1"/>
        </w:rPr>
        <w:t>önerilen</w:t>
      </w:r>
      <w:r>
        <w:rPr>
          <w:spacing w:val="-12"/>
        </w:rPr>
        <w:t xml:space="preserve"> </w:t>
      </w:r>
      <w:r>
        <w:rPr>
          <w:spacing w:val="-1"/>
        </w:rPr>
        <w:t>şirketin</w:t>
      </w:r>
      <w:r>
        <w:rPr>
          <w:spacing w:val="-15"/>
        </w:rPr>
        <w:t xml:space="preserve"> </w:t>
      </w:r>
      <w:r>
        <w:rPr>
          <w:spacing w:val="-1"/>
        </w:rPr>
        <w:t>veya</w:t>
      </w:r>
      <w:r>
        <w:rPr>
          <w:spacing w:val="-11"/>
        </w:rPr>
        <w:t xml:space="preserve"> </w:t>
      </w:r>
      <w:proofErr w:type="gramStart"/>
      <w:r>
        <w:rPr>
          <w:spacing w:val="-1"/>
        </w:rPr>
        <w:t>bireyin,</w:t>
      </w:r>
      <w:proofErr w:type="gramEnd"/>
      <w:r>
        <w:rPr>
          <w:spacing w:val="-12"/>
        </w:rPr>
        <w:t xml:space="preserve"> </w:t>
      </w:r>
      <w:r>
        <w:t>veya</w:t>
      </w:r>
      <w:r>
        <w:rPr>
          <w:spacing w:val="-12"/>
        </w:rPr>
        <w:t xml:space="preserve"> </w:t>
      </w:r>
      <w:r>
        <w:t>bunların</w:t>
      </w:r>
      <w:r>
        <w:rPr>
          <w:spacing w:val="-14"/>
        </w:rPr>
        <w:t xml:space="preserve"> </w:t>
      </w:r>
      <w:r>
        <w:t>bir</w:t>
      </w:r>
      <w:r>
        <w:rPr>
          <w:spacing w:val="-14"/>
        </w:rPr>
        <w:t xml:space="preserve"> </w:t>
      </w:r>
      <w:r>
        <w:t>personelinin,</w:t>
      </w:r>
      <w:r>
        <w:rPr>
          <w:spacing w:val="-16"/>
        </w:rPr>
        <w:t xml:space="preserve"> </w:t>
      </w:r>
      <w:r>
        <w:t>temsilcilerinin,</w:t>
      </w:r>
      <w:r>
        <w:rPr>
          <w:spacing w:val="-53"/>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tedarikçilerinin</w:t>
      </w:r>
      <w:r>
        <w:rPr>
          <w:spacing w:val="1"/>
        </w:rPr>
        <w:t xml:space="preserve"> </w:t>
      </w:r>
      <w:r>
        <w:t>ve/veya</w:t>
      </w:r>
      <w:r>
        <w:rPr>
          <w:spacing w:val="1"/>
        </w:rPr>
        <w:t xml:space="preserve"> </w:t>
      </w:r>
      <w:r>
        <w:t>bunların</w:t>
      </w:r>
      <w:r>
        <w:rPr>
          <w:spacing w:val="1"/>
        </w:rPr>
        <w:t xml:space="preserve"> </w:t>
      </w:r>
      <w:r>
        <w:t>çalışanlarının söz konusu sözleşmeye yönelik olarak rekabet ederken, doğrudan ya da dolaylı olarak,</w:t>
      </w:r>
      <w:r>
        <w:rPr>
          <w:spacing w:val="1"/>
        </w:rPr>
        <w:t xml:space="preserve"> </w:t>
      </w:r>
      <w:r>
        <w:t>yolsuz,</w:t>
      </w:r>
      <w:r>
        <w:rPr>
          <w:spacing w:val="1"/>
        </w:rPr>
        <w:t xml:space="preserve"> </w:t>
      </w:r>
      <w:r>
        <w:t>sahteci,</w:t>
      </w:r>
      <w:r>
        <w:rPr>
          <w:spacing w:val="1"/>
        </w:rPr>
        <w:t xml:space="preserve"> </w:t>
      </w:r>
      <w:r>
        <w:t>hileli</w:t>
      </w:r>
      <w:r>
        <w:rPr>
          <w:spacing w:val="1"/>
        </w:rPr>
        <w:t xml:space="preserve"> </w:t>
      </w:r>
      <w:r>
        <w:t>ya</w:t>
      </w:r>
      <w:r>
        <w:rPr>
          <w:spacing w:val="1"/>
        </w:rPr>
        <w:t xml:space="preserve"> </w:t>
      </w:r>
      <w:r>
        <w:t>da</w:t>
      </w:r>
      <w:r>
        <w:rPr>
          <w:spacing w:val="1"/>
        </w:rPr>
        <w:t xml:space="preserve"> </w:t>
      </w:r>
      <w:r>
        <w:t>baskıcı</w:t>
      </w:r>
      <w:r>
        <w:rPr>
          <w:spacing w:val="1"/>
        </w:rPr>
        <w:t xml:space="preserve"> </w:t>
      </w:r>
      <w:r>
        <w:t>uygulamalara</w:t>
      </w:r>
      <w:r>
        <w:rPr>
          <w:spacing w:val="1"/>
        </w:rPr>
        <w:t xml:space="preserve"> </w:t>
      </w:r>
      <w:r>
        <w:t>başvurduğunu</w:t>
      </w:r>
      <w:r>
        <w:rPr>
          <w:spacing w:val="1"/>
        </w:rPr>
        <w:t xml:space="preserve"> </w:t>
      </w:r>
      <w:r>
        <w:t>tespit</w:t>
      </w:r>
      <w:r>
        <w:rPr>
          <w:spacing w:val="1"/>
        </w:rPr>
        <w:t xml:space="preserve"> </w:t>
      </w:r>
      <w:r>
        <w:t>etmesi</w:t>
      </w:r>
      <w:r>
        <w:rPr>
          <w:spacing w:val="1"/>
        </w:rPr>
        <w:t xml:space="preserve"> </w:t>
      </w:r>
      <w:r>
        <w:t>halinde</w:t>
      </w:r>
      <w:r>
        <w:rPr>
          <w:spacing w:val="1"/>
        </w:rPr>
        <w:t xml:space="preserve"> </w:t>
      </w:r>
      <w:r>
        <w:t>teklifi</w:t>
      </w:r>
      <w:r>
        <w:rPr>
          <w:spacing w:val="1"/>
        </w:rPr>
        <w:t xml:space="preserve"> </w:t>
      </w:r>
      <w:r>
        <w:t>reddedecektir;</w:t>
      </w:r>
    </w:p>
    <w:p w14:paraId="585299C2" w14:textId="77777777" w:rsidR="00755CBA" w:rsidRDefault="00755CBA" w:rsidP="00755CBA">
      <w:pPr>
        <w:spacing w:line="259" w:lineRule="auto"/>
        <w:jc w:val="both"/>
        <w:sectPr w:rsidR="00755CBA">
          <w:pgSz w:w="11910" w:h="16840"/>
          <w:pgMar w:top="1340" w:right="1160" w:bottom="1160" w:left="1420" w:header="0" w:footer="889" w:gutter="0"/>
          <w:cols w:space="708"/>
        </w:sectPr>
      </w:pPr>
    </w:p>
    <w:p w14:paraId="73E18D9A" w14:textId="77777777" w:rsidR="00755CBA" w:rsidRDefault="00755CBA" w:rsidP="00FC405E">
      <w:pPr>
        <w:pStyle w:val="ListeParagraf"/>
        <w:numPr>
          <w:ilvl w:val="2"/>
          <w:numId w:val="15"/>
        </w:numPr>
        <w:tabs>
          <w:tab w:val="left" w:pos="638"/>
        </w:tabs>
        <w:adjustRightInd/>
        <w:spacing w:before="61" w:line="259" w:lineRule="auto"/>
        <w:ind w:left="140" w:right="112" w:firstLine="283"/>
        <w:jc w:val="both"/>
      </w:pPr>
      <w:r>
        <w:t>Herhangi bir zamanda Borçlunun ya da Kredi tutarlarından herhangi bir bölümünün alıcısının</w:t>
      </w:r>
      <w:r>
        <w:rPr>
          <w:spacing w:val="1"/>
        </w:rPr>
        <w:t xml:space="preserve"> </w:t>
      </w:r>
      <w:r>
        <w:t>temsilcilerinin seçim sürecinde ya da söz konusu sözleşmenin imzalanması sırasında yolsuz, sahteci,</w:t>
      </w:r>
      <w:r>
        <w:rPr>
          <w:spacing w:val="1"/>
        </w:rPr>
        <w:t xml:space="preserve"> </w:t>
      </w:r>
      <w:r>
        <w:rPr>
          <w:spacing w:val="-1"/>
        </w:rPr>
        <w:t>hileli,</w:t>
      </w:r>
      <w:r>
        <w:rPr>
          <w:spacing w:val="-12"/>
        </w:rPr>
        <w:t xml:space="preserve"> </w:t>
      </w:r>
      <w:r>
        <w:rPr>
          <w:spacing w:val="-1"/>
        </w:rPr>
        <w:t>baskıcı</w:t>
      </w:r>
      <w:r>
        <w:rPr>
          <w:spacing w:val="-13"/>
        </w:rPr>
        <w:t xml:space="preserve"> </w:t>
      </w:r>
      <w:r>
        <w:rPr>
          <w:spacing w:val="-1"/>
        </w:rPr>
        <w:t>ya</w:t>
      </w:r>
      <w:r>
        <w:rPr>
          <w:spacing w:val="-12"/>
        </w:rPr>
        <w:t xml:space="preserve"> </w:t>
      </w:r>
      <w:r>
        <w:rPr>
          <w:spacing w:val="-1"/>
        </w:rPr>
        <w:t>da</w:t>
      </w:r>
      <w:r>
        <w:rPr>
          <w:spacing w:val="-13"/>
        </w:rPr>
        <w:t xml:space="preserve"> </w:t>
      </w:r>
      <w:r>
        <w:rPr>
          <w:spacing w:val="-1"/>
        </w:rPr>
        <w:t>engelleyici</w:t>
      </w:r>
      <w:r>
        <w:rPr>
          <w:spacing w:val="-11"/>
        </w:rPr>
        <w:t xml:space="preserve"> </w:t>
      </w:r>
      <w:r>
        <w:t>uygulamalara</w:t>
      </w:r>
      <w:r>
        <w:rPr>
          <w:spacing w:val="-14"/>
        </w:rPr>
        <w:t xml:space="preserve"> </w:t>
      </w:r>
      <w:r>
        <w:t>başvurduğunun</w:t>
      </w:r>
      <w:r>
        <w:rPr>
          <w:spacing w:val="-11"/>
        </w:rPr>
        <w:t xml:space="preserve"> </w:t>
      </w:r>
      <w:r>
        <w:t>ve</w:t>
      </w:r>
      <w:r>
        <w:rPr>
          <w:spacing w:val="-12"/>
        </w:rPr>
        <w:t xml:space="preserve"> </w:t>
      </w:r>
      <w:r>
        <w:t>Borçlunun</w:t>
      </w:r>
      <w:r>
        <w:rPr>
          <w:spacing w:val="-15"/>
        </w:rPr>
        <w:t xml:space="preserve"> </w:t>
      </w:r>
      <w:r>
        <w:t>bu</w:t>
      </w:r>
      <w:r>
        <w:rPr>
          <w:spacing w:val="-12"/>
        </w:rPr>
        <w:t xml:space="preserve"> </w:t>
      </w:r>
      <w:r>
        <w:t>uygulamalardan</w:t>
      </w:r>
      <w:r>
        <w:rPr>
          <w:spacing w:val="-13"/>
        </w:rPr>
        <w:t xml:space="preserve"> </w:t>
      </w:r>
      <w:r>
        <w:t>haberdar</w:t>
      </w:r>
      <w:r>
        <w:rPr>
          <w:spacing w:val="-53"/>
        </w:rPr>
        <w:t xml:space="preserve"> </w:t>
      </w:r>
      <w:r>
        <w:t>olduğunda</w:t>
      </w:r>
      <w:r>
        <w:rPr>
          <w:spacing w:val="1"/>
        </w:rPr>
        <w:t xml:space="preserve"> </w:t>
      </w:r>
      <w:r>
        <w:t>Banka’yı</w:t>
      </w:r>
      <w:r>
        <w:rPr>
          <w:spacing w:val="1"/>
        </w:rPr>
        <w:t xml:space="preserve"> </w:t>
      </w:r>
      <w:r>
        <w:t>zamanında</w:t>
      </w:r>
      <w:r>
        <w:rPr>
          <w:spacing w:val="1"/>
        </w:rPr>
        <w:t xml:space="preserve"> </w:t>
      </w:r>
      <w:r>
        <w:t>bilgilendirmemek</w:t>
      </w:r>
      <w:r>
        <w:rPr>
          <w:spacing w:val="1"/>
        </w:rPr>
        <w:t xml:space="preserve"> </w:t>
      </w:r>
      <w:r>
        <w:t>de</w:t>
      </w:r>
      <w:r>
        <w:rPr>
          <w:spacing w:val="1"/>
        </w:rPr>
        <w:t xml:space="preserve"> </w:t>
      </w:r>
      <w:proofErr w:type="gramStart"/>
      <w:r>
        <w:t>dahil</w:t>
      </w:r>
      <w:proofErr w:type="gramEnd"/>
      <w:r>
        <w:rPr>
          <w:spacing w:val="1"/>
        </w:rPr>
        <w:t xml:space="preserve"> </w:t>
      </w:r>
      <w:r>
        <w:t>olmak</w:t>
      </w:r>
      <w:r>
        <w:rPr>
          <w:spacing w:val="1"/>
        </w:rPr>
        <w:t xml:space="preserve"> </w:t>
      </w:r>
      <w:r>
        <w:t>üzere,</w:t>
      </w:r>
      <w:r>
        <w:rPr>
          <w:spacing w:val="1"/>
        </w:rPr>
        <w:t xml:space="preserve"> </w:t>
      </w:r>
      <w:r>
        <w:t>durumu</w:t>
      </w:r>
      <w:r>
        <w:rPr>
          <w:spacing w:val="1"/>
        </w:rPr>
        <w:t xml:space="preserve"> </w:t>
      </w:r>
      <w:r>
        <w:t>düzeltmek</w:t>
      </w:r>
      <w:r>
        <w:rPr>
          <w:spacing w:val="1"/>
        </w:rPr>
        <w:t xml:space="preserve"> </w:t>
      </w:r>
      <w:r>
        <w:t>için</w:t>
      </w:r>
      <w:r>
        <w:rPr>
          <w:spacing w:val="1"/>
        </w:rPr>
        <w:t xml:space="preserve"> </w:t>
      </w:r>
      <w:r>
        <w:t>Banka’yı</w:t>
      </w:r>
      <w:r>
        <w:rPr>
          <w:spacing w:val="-10"/>
        </w:rPr>
        <w:t xml:space="preserve"> </w:t>
      </w:r>
      <w:r>
        <w:t>tatmin</w:t>
      </w:r>
      <w:r>
        <w:rPr>
          <w:spacing w:val="-11"/>
        </w:rPr>
        <w:t xml:space="preserve"> </w:t>
      </w:r>
      <w:r>
        <w:t>edecek</w:t>
      </w:r>
      <w:r>
        <w:rPr>
          <w:spacing w:val="-13"/>
        </w:rPr>
        <w:t xml:space="preserve"> </w:t>
      </w:r>
      <w:r>
        <w:t>uygun</w:t>
      </w:r>
      <w:r>
        <w:rPr>
          <w:spacing w:val="-11"/>
        </w:rPr>
        <w:t xml:space="preserve"> </w:t>
      </w:r>
      <w:r>
        <w:t>bir</w:t>
      </w:r>
      <w:r>
        <w:rPr>
          <w:spacing w:val="-9"/>
        </w:rPr>
        <w:t xml:space="preserve"> </w:t>
      </w:r>
      <w:r>
        <w:t>eylemi</w:t>
      </w:r>
      <w:r>
        <w:rPr>
          <w:spacing w:val="-10"/>
        </w:rPr>
        <w:t xml:space="preserve"> </w:t>
      </w:r>
      <w:r>
        <w:t>zamanında</w:t>
      </w:r>
      <w:r>
        <w:rPr>
          <w:spacing w:val="-10"/>
        </w:rPr>
        <w:t xml:space="preserve"> </w:t>
      </w:r>
      <w:r>
        <w:t>uygulamaya</w:t>
      </w:r>
      <w:r>
        <w:rPr>
          <w:spacing w:val="-10"/>
        </w:rPr>
        <w:t xml:space="preserve"> </w:t>
      </w:r>
      <w:r>
        <w:t>koymadığının</w:t>
      </w:r>
      <w:r>
        <w:rPr>
          <w:spacing w:val="-11"/>
        </w:rPr>
        <w:t xml:space="preserve"> </w:t>
      </w:r>
      <w:r>
        <w:t>Banka</w:t>
      </w:r>
      <w:r>
        <w:rPr>
          <w:spacing w:val="-9"/>
        </w:rPr>
        <w:t xml:space="preserve"> </w:t>
      </w:r>
      <w:r>
        <w:t>tarafından</w:t>
      </w:r>
      <w:r>
        <w:rPr>
          <w:spacing w:val="-13"/>
        </w:rPr>
        <w:t xml:space="preserve"> </w:t>
      </w:r>
      <w:r>
        <w:t>tespit</w:t>
      </w:r>
      <w:r>
        <w:rPr>
          <w:spacing w:val="-53"/>
        </w:rPr>
        <w:t xml:space="preserve"> </w:t>
      </w:r>
      <w:r>
        <w:t>edilmesi</w:t>
      </w:r>
      <w:r>
        <w:rPr>
          <w:spacing w:val="1"/>
        </w:rPr>
        <w:t xml:space="preserve"> </w:t>
      </w:r>
      <w:r>
        <w:t>halinde,</w:t>
      </w:r>
      <w:r>
        <w:rPr>
          <w:spacing w:val="1"/>
        </w:rPr>
        <w:t xml:space="preserve"> </w:t>
      </w:r>
      <w:r>
        <w:t>ilgili</w:t>
      </w:r>
      <w:r>
        <w:rPr>
          <w:spacing w:val="1"/>
        </w:rPr>
        <w:t xml:space="preserve"> </w:t>
      </w:r>
      <w:r>
        <w:t>Hukuki</w:t>
      </w:r>
      <w:r>
        <w:rPr>
          <w:spacing w:val="1"/>
        </w:rPr>
        <w:t xml:space="preserve"> </w:t>
      </w:r>
      <w:r>
        <w:t>Anlaşmada</w:t>
      </w:r>
      <w:r>
        <w:rPr>
          <w:spacing w:val="1"/>
        </w:rPr>
        <w:t xml:space="preserve"> </w:t>
      </w:r>
      <w:r>
        <w:t>belirtilen</w:t>
      </w:r>
      <w:r>
        <w:rPr>
          <w:spacing w:val="1"/>
        </w:rPr>
        <w:t xml:space="preserve"> </w:t>
      </w:r>
      <w:r>
        <w:t>yasal</w:t>
      </w:r>
      <w:r>
        <w:rPr>
          <w:spacing w:val="1"/>
        </w:rPr>
        <w:t xml:space="preserve"> </w:t>
      </w:r>
      <w:r>
        <w:t>yollara</w:t>
      </w:r>
      <w:r>
        <w:rPr>
          <w:spacing w:val="1"/>
        </w:rPr>
        <w:t xml:space="preserve"> </w:t>
      </w:r>
      <w:r>
        <w:t>ek</w:t>
      </w:r>
      <w:r>
        <w:rPr>
          <w:spacing w:val="1"/>
        </w:rPr>
        <w:t xml:space="preserve"> </w:t>
      </w:r>
      <w:r>
        <w:t>olarak,</w:t>
      </w:r>
      <w:r>
        <w:rPr>
          <w:spacing w:val="1"/>
        </w:rPr>
        <w:t xml:space="preserve"> </w:t>
      </w:r>
      <w:r>
        <w:t>yanlış</w:t>
      </w:r>
      <w:r>
        <w:rPr>
          <w:spacing w:val="1"/>
        </w:rPr>
        <w:t xml:space="preserve"> </w:t>
      </w:r>
      <w:r>
        <w:t>tedarik</w:t>
      </w:r>
      <w:r>
        <w:rPr>
          <w:spacing w:val="1"/>
        </w:rPr>
        <w:t xml:space="preserve"> </w:t>
      </w:r>
      <w:r>
        <w:t>(misprocurement)</w:t>
      </w:r>
      <w:r>
        <w:rPr>
          <w:spacing w:val="-3"/>
        </w:rPr>
        <w:t xml:space="preserve"> </w:t>
      </w:r>
      <w:r>
        <w:t>ilanı</w:t>
      </w:r>
      <w:r>
        <w:rPr>
          <w:spacing w:val="-2"/>
        </w:rPr>
        <w:t xml:space="preserve"> </w:t>
      </w:r>
      <w:r>
        <w:t>da dahil olmak</w:t>
      </w:r>
      <w:r>
        <w:rPr>
          <w:spacing w:val="-2"/>
        </w:rPr>
        <w:t xml:space="preserve"> </w:t>
      </w:r>
      <w:r>
        <w:t>üzere diğer uygun adımları</w:t>
      </w:r>
      <w:r>
        <w:rPr>
          <w:spacing w:val="1"/>
        </w:rPr>
        <w:t xml:space="preserve"> </w:t>
      </w:r>
      <w:r>
        <w:t>atabilir;</w:t>
      </w:r>
    </w:p>
    <w:p w14:paraId="2F023CE4" w14:textId="77777777" w:rsidR="00755CBA" w:rsidRDefault="00755CBA" w:rsidP="00755CBA">
      <w:pPr>
        <w:pStyle w:val="GvdeMetni"/>
        <w:spacing w:before="7"/>
        <w:rPr>
          <w:sz w:val="23"/>
        </w:rPr>
      </w:pPr>
    </w:p>
    <w:p w14:paraId="03E6B8B2" w14:textId="77777777" w:rsidR="00755CBA" w:rsidRDefault="00755CBA" w:rsidP="00FC405E">
      <w:pPr>
        <w:pStyle w:val="ListeParagraf"/>
        <w:numPr>
          <w:ilvl w:val="2"/>
          <w:numId w:val="15"/>
        </w:numPr>
        <w:tabs>
          <w:tab w:val="left" w:pos="664"/>
        </w:tabs>
        <w:adjustRightInd/>
        <w:spacing w:line="259" w:lineRule="auto"/>
        <w:ind w:left="140" w:right="112" w:firstLine="283"/>
        <w:jc w:val="both"/>
      </w:pPr>
      <w:r>
        <w:t>Banka’nın Yolsuzlukla Mücadele Kılavuzu uyarınca ve Banka’nın mevcut yaptırım prosedürleri</w:t>
      </w:r>
      <w:r>
        <w:rPr>
          <w:spacing w:val="1"/>
        </w:rPr>
        <w:t xml:space="preserve"> </w:t>
      </w:r>
      <w:r>
        <w:t>ve politikalarına uygun olarak, bir firma veya birey için süresiz veya belirli bir süre için yaptırım</w:t>
      </w:r>
      <w:r>
        <w:rPr>
          <w:spacing w:val="1"/>
        </w:rPr>
        <w:t xml:space="preserve"> </w:t>
      </w:r>
      <w:r>
        <w:t>uygulayabilir ve söz konusu yaptırım kapsamında ilgili şirket veya bireyin (i) Banka finansmanlı bir</w:t>
      </w:r>
      <w:r>
        <w:rPr>
          <w:spacing w:val="1"/>
        </w:rPr>
        <w:t xml:space="preserve"> </w:t>
      </w:r>
      <w:r>
        <w:t>sözleşme</w:t>
      </w:r>
      <w:r>
        <w:rPr>
          <w:spacing w:val="1"/>
        </w:rPr>
        <w:t xml:space="preserve"> </w:t>
      </w:r>
      <w:r>
        <w:t>imzalamasını</w:t>
      </w:r>
      <w:r>
        <w:rPr>
          <w:spacing w:val="1"/>
        </w:rPr>
        <w:t xml:space="preserve"> </w:t>
      </w:r>
      <w:r>
        <w:t>veya</w:t>
      </w:r>
      <w:r>
        <w:rPr>
          <w:spacing w:val="1"/>
        </w:rPr>
        <w:t xml:space="preserve"> </w:t>
      </w:r>
      <w:r>
        <w:t>Banka</w:t>
      </w:r>
      <w:r>
        <w:rPr>
          <w:spacing w:val="1"/>
        </w:rPr>
        <w:t xml:space="preserve"> </w:t>
      </w:r>
      <w:r>
        <w:t>finansmanlı</w:t>
      </w:r>
      <w:r>
        <w:rPr>
          <w:spacing w:val="1"/>
        </w:rPr>
        <w:t xml:space="preserve"> </w:t>
      </w:r>
      <w:r>
        <w:t>bir</w:t>
      </w:r>
      <w:r>
        <w:rPr>
          <w:spacing w:val="1"/>
        </w:rPr>
        <w:t xml:space="preserve"> </w:t>
      </w:r>
      <w:r>
        <w:t>sözleşmeden</w:t>
      </w:r>
      <w:r>
        <w:rPr>
          <w:spacing w:val="1"/>
        </w:rPr>
        <w:t xml:space="preserve"> </w:t>
      </w:r>
      <w:r>
        <w:t>finansal</w:t>
      </w:r>
      <w:r>
        <w:rPr>
          <w:spacing w:val="1"/>
        </w:rPr>
        <w:t xml:space="preserve"> </w:t>
      </w:r>
      <w:r>
        <w:t>veya</w:t>
      </w:r>
      <w:r>
        <w:rPr>
          <w:spacing w:val="1"/>
        </w:rPr>
        <w:t xml:space="preserve"> </w:t>
      </w:r>
      <w:r>
        <w:t>başka</w:t>
      </w:r>
      <w:r>
        <w:rPr>
          <w:spacing w:val="1"/>
        </w:rPr>
        <w:t xml:space="preserve"> </w:t>
      </w:r>
      <w:r>
        <w:t>şekilde</w:t>
      </w:r>
      <w:r>
        <w:rPr>
          <w:spacing w:val="1"/>
        </w:rPr>
        <w:t xml:space="preserve"> </w:t>
      </w:r>
      <w:r>
        <w:t>yararlanmasını</w:t>
      </w:r>
      <w:r>
        <w:rPr>
          <w:vertAlign w:val="superscript"/>
        </w:rPr>
        <w:t>1</w:t>
      </w:r>
      <w:r>
        <w:t>; (ii) Banka finansmanlı bir sözleşme imzalanan uygun bir şirketin alt, danışmanı,</w:t>
      </w:r>
      <w:r>
        <w:rPr>
          <w:spacing w:val="1"/>
        </w:rPr>
        <w:t xml:space="preserve"> </w:t>
      </w:r>
      <w:r>
        <w:rPr>
          <w:spacing w:val="-1"/>
        </w:rPr>
        <w:t>imalatçısı</w:t>
      </w:r>
      <w:r>
        <w:rPr>
          <w:spacing w:val="-11"/>
        </w:rPr>
        <w:t xml:space="preserve"> </w:t>
      </w:r>
      <w:r>
        <w:rPr>
          <w:spacing w:val="-1"/>
        </w:rPr>
        <w:t>veya</w:t>
      </w:r>
      <w:r>
        <w:rPr>
          <w:spacing w:val="-11"/>
        </w:rPr>
        <w:t xml:space="preserve"> </w:t>
      </w:r>
      <w:r>
        <w:t>tedarikçisi</w:t>
      </w:r>
      <w:r>
        <w:rPr>
          <w:spacing w:val="-10"/>
        </w:rPr>
        <w:t xml:space="preserve"> </w:t>
      </w:r>
      <w:r>
        <w:t>veya</w:t>
      </w:r>
      <w:r>
        <w:rPr>
          <w:spacing w:val="-11"/>
        </w:rPr>
        <w:t xml:space="preserve"> </w:t>
      </w:r>
      <w:r>
        <w:t>hizmet</w:t>
      </w:r>
      <w:r>
        <w:rPr>
          <w:spacing w:val="-11"/>
        </w:rPr>
        <w:t xml:space="preserve"> </w:t>
      </w:r>
      <w:r>
        <w:t>sağlayıcısı</w:t>
      </w:r>
      <w:r>
        <w:rPr>
          <w:spacing w:val="-9"/>
        </w:rPr>
        <w:t xml:space="preserve"> </w:t>
      </w:r>
      <w:r>
        <w:t>olarak</w:t>
      </w:r>
      <w:r>
        <w:rPr>
          <w:spacing w:val="-14"/>
        </w:rPr>
        <w:t xml:space="preserve"> </w:t>
      </w:r>
      <w:proofErr w:type="gramStart"/>
      <w:r>
        <w:t>atanmasını</w:t>
      </w:r>
      <w:r>
        <w:rPr>
          <w:vertAlign w:val="superscript"/>
        </w:rPr>
        <w:t>2</w:t>
      </w:r>
      <w:r>
        <w:t>;</w:t>
      </w:r>
      <w:proofErr w:type="gramEnd"/>
      <w:r>
        <w:rPr>
          <w:spacing w:val="-11"/>
        </w:rPr>
        <w:t xml:space="preserve"> </w:t>
      </w:r>
      <w:r>
        <w:t>ve</w:t>
      </w:r>
      <w:r>
        <w:rPr>
          <w:spacing w:val="-10"/>
        </w:rPr>
        <w:t xml:space="preserve"> </w:t>
      </w:r>
      <w:r>
        <w:t>(iii)</w:t>
      </w:r>
      <w:r>
        <w:rPr>
          <w:spacing w:val="-11"/>
        </w:rPr>
        <w:t xml:space="preserve"> </w:t>
      </w:r>
      <w:r>
        <w:t>Banka</w:t>
      </w:r>
      <w:r>
        <w:rPr>
          <w:spacing w:val="-10"/>
        </w:rPr>
        <w:t xml:space="preserve"> </w:t>
      </w:r>
      <w:r>
        <w:t>tarafından</w:t>
      </w:r>
      <w:r>
        <w:rPr>
          <w:spacing w:val="-14"/>
        </w:rPr>
        <w:t xml:space="preserve"> </w:t>
      </w:r>
      <w:r>
        <w:t>sağlanan</w:t>
      </w:r>
      <w:r>
        <w:rPr>
          <w:spacing w:val="-53"/>
        </w:rPr>
        <w:t xml:space="preserve"> </w:t>
      </w:r>
      <w:r>
        <w:t>bir kredinin tutarlarını kullanmasını veya Banka finansmanlı bir projenin hazırlık veya uygulama</w:t>
      </w:r>
      <w:r>
        <w:rPr>
          <w:spacing w:val="1"/>
        </w:rPr>
        <w:t xml:space="preserve"> </w:t>
      </w:r>
      <w:r>
        <w:t>çalışmalarına</w:t>
      </w:r>
      <w:r>
        <w:rPr>
          <w:spacing w:val="-3"/>
        </w:rPr>
        <w:t xml:space="preserve"> </w:t>
      </w:r>
      <w:r>
        <w:t>başka şekilde</w:t>
      </w:r>
      <w:r>
        <w:rPr>
          <w:spacing w:val="-3"/>
        </w:rPr>
        <w:t xml:space="preserve"> </w:t>
      </w:r>
      <w:r>
        <w:t>katılmasını</w:t>
      </w:r>
      <w:r>
        <w:rPr>
          <w:spacing w:val="1"/>
        </w:rPr>
        <w:t xml:space="preserve"> </w:t>
      </w:r>
      <w:r>
        <w:t>aleni bir şekilde</w:t>
      </w:r>
      <w:r>
        <w:rPr>
          <w:spacing w:val="-1"/>
        </w:rPr>
        <w:t xml:space="preserve"> </w:t>
      </w:r>
      <w:r>
        <w:t>yasaklayabilir;</w:t>
      </w:r>
    </w:p>
    <w:p w14:paraId="45482B2D" w14:textId="77777777" w:rsidR="00755CBA" w:rsidRDefault="00755CBA" w:rsidP="00755CBA">
      <w:pPr>
        <w:pStyle w:val="GvdeMetni"/>
        <w:spacing w:before="8"/>
        <w:rPr>
          <w:sz w:val="23"/>
        </w:rPr>
      </w:pPr>
    </w:p>
    <w:p w14:paraId="7CAD451F" w14:textId="77777777" w:rsidR="00755CBA" w:rsidRDefault="00755CBA" w:rsidP="00FC405E">
      <w:pPr>
        <w:pStyle w:val="ListeParagraf"/>
        <w:numPr>
          <w:ilvl w:val="2"/>
          <w:numId w:val="15"/>
        </w:numPr>
        <w:tabs>
          <w:tab w:val="left" w:pos="638"/>
        </w:tabs>
        <w:adjustRightInd/>
        <w:spacing w:line="259" w:lineRule="auto"/>
        <w:ind w:left="140" w:right="112" w:firstLine="283"/>
        <w:jc w:val="both"/>
      </w:pPr>
      <w:r>
        <w:t>Teklif</w:t>
      </w:r>
      <w:r>
        <w:rPr>
          <w:spacing w:val="1"/>
        </w:rPr>
        <w:t xml:space="preserve"> </w:t>
      </w:r>
      <w:r>
        <w:t>Sahiplerinin</w:t>
      </w:r>
      <w:r>
        <w:rPr>
          <w:spacing w:val="1"/>
        </w:rPr>
        <w:t xml:space="preserve"> </w:t>
      </w:r>
      <w:r>
        <w:t>/</w:t>
      </w:r>
      <w:r>
        <w:rPr>
          <w:spacing w:val="1"/>
        </w:rPr>
        <w:t xml:space="preserve"> </w:t>
      </w:r>
      <w:r>
        <w:t>Başvuru</w:t>
      </w:r>
      <w:r>
        <w:rPr>
          <w:spacing w:val="1"/>
        </w:rPr>
        <w:t xml:space="preserve"> </w:t>
      </w:r>
      <w:r>
        <w:t>Sahiplerinin,</w:t>
      </w:r>
      <w:r>
        <w:rPr>
          <w:spacing w:val="1"/>
        </w:rPr>
        <w:t xml:space="preserve"> </w:t>
      </w:r>
      <w:proofErr w:type="gramStart"/>
      <w:r>
        <w:t>danışmanların,ve</w:t>
      </w:r>
      <w:proofErr w:type="gramEnd"/>
      <w:r>
        <w:rPr>
          <w:spacing w:val="1"/>
        </w:rPr>
        <w:t xml:space="preserve"> </w:t>
      </w:r>
      <w:r>
        <w:t>tedarikçilerin,</w:t>
      </w:r>
      <w:r>
        <w:rPr>
          <w:spacing w:val="1"/>
        </w:rPr>
        <w:t xml:space="preserve"> </w:t>
      </w:r>
      <w:r>
        <w:t>bunların</w:t>
      </w:r>
      <w:r>
        <w:rPr>
          <w:spacing w:val="1"/>
        </w:rPr>
        <w:t xml:space="preserve"> </w:t>
      </w:r>
      <w:r>
        <w:t>alt</w:t>
      </w:r>
      <w:r>
        <w:rPr>
          <w:spacing w:val="-52"/>
        </w:rPr>
        <w:t xml:space="preserve"> </w:t>
      </w:r>
      <w:r>
        <w:t>yüklenicilerinin,</w:t>
      </w:r>
      <w:r>
        <w:rPr>
          <w:spacing w:val="1"/>
        </w:rPr>
        <w:t xml:space="preserve"> </w:t>
      </w:r>
      <w:r>
        <w:t>alt</w:t>
      </w:r>
      <w:r>
        <w:rPr>
          <w:spacing w:val="1"/>
        </w:rPr>
        <w:t xml:space="preserve"> </w:t>
      </w:r>
      <w:r>
        <w:t>danışmanlarının,</w:t>
      </w:r>
      <w:r>
        <w:rPr>
          <w:spacing w:val="1"/>
        </w:rPr>
        <w:t xml:space="preserve"> </w:t>
      </w:r>
      <w:r>
        <w:t>temsilcilerinin,</w:t>
      </w:r>
      <w:r>
        <w:rPr>
          <w:spacing w:val="1"/>
        </w:rPr>
        <w:t xml:space="preserve"> </w:t>
      </w:r>
      <w:r>
        <w:t>personelinin,</w:t>
      </w:r>
      <w:r>
        <w:rPr>
          <w:spacing w:val="1"/>
        </w:rPr>
        <w:t xml:space="preserve"> </w:t>
      </w:r>
      <w:r>
        <w:t>danışmanlarının,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temsilcilerinin,</w:t>
      </w:r>
      <w:r>
        <w:rPr>
          <w:spacing w:val="1"/>
        </w:rPr>
        <w:t xml:space="preserve"> </w:t>
      </w:r>
      <w:r>
        <w:t>personelinin,</w:t>
      </w:r>
      <w:r>
        <w:rPr>
          <w:spacing w:val="1"/>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Banka’ya</w:t>
      </w:r>
      <w:r>
        <w:rPr>
          <w:spacing w:val="1"/>
        </w:rPr>
        <w:t xml:space="preserve"> </w:t>
      </w:r>
      <w:r>
        <w:t>satın</w:t>
      </w:r>
      <w:r>
        <w:rPr>
          <w:spacing w:val="1"/>
        </w:rPr>
        <w:t xml:space="preserve"> </w:t>
      </w:r>
      <w:r>
        <w:t>alma</w:t>
      </w:r>
      <w:r>
        <w:rPr>
          <w:spacing w:val="1"/>
        </w:rPr>
        <w:t xml:space="preserve"> </w:t>
      </w:r>
      <w:r>
        <w:t>süreci,</w:t>
      </w:r>
      <w:r>
        <w:rPr>
          <w:spacing w:val="1"/>
        </w:rPr>
        <w:t xml:space="preserve"> </w:t>
      </w:r>
      <w:r>
        <w:t>seçim,</w:t>
      </w:r>
      <w:r>
        <w:rPr>
          <w:spacing w:val="1"/>
        </w:rPr>
        <w:t xml:space="preserve"> </w:t>
      </w:r>
      <w:r>
        <w:t>ve/veya sözleşmenin imzalanması ile ilgili olarak tüm hesapları, kayıtları ve ilgili diğer belgeleri teftiş</w:t>
      </w:r>
      <w:r>
        <w:rPr>
          <w:spacing w:val="1"/>
        </w:rPr>
        <w:t xml:space="preserve"> </w:t>
      </w:r>
      <w:r>
        <w:rPr>
          <w:spacing w:val="-1"/>
        </w:rPr>
        <w:t>etme</w:t>
      </w:r>
      <w:r>
        <w:rPr>
          <w:spacing w:val="-1"/>
          <w:vertAlign w:val="superscript"/>
        </w:rPr>
        <w:t>3</w:t>
      </w:r>
      <w:r>
        <w:rPr>
          <w:spacing w:val="-1"/>
        </w:rPr>
        <w:t xml:space="preserve"> izni vermelerini ve bunların </w:t>
      </w:r>
      <w:r>
        <w:t>Banka tarafından tayin edilen denetçiler tarafından denetlenmelerini</w:t>
      </w:r>
      <w:r>
        <w:rPr>
          <w:spacing w:val="1"/>
        </w:rPr>
        <w:t xml:space="preserve"> </w:t>
      </w:r>
      <w:r>
        <w:t>öngören bir hükmün teklife çağrı dokümanlarına ve Banka kredisi ile finanse edilen sözleşmeye dahil</w:t>
      </w:r>
      <w:r>
        <w:rPr>
          <w:spacing w:val="1"/>
        </w:rPr>
        <w:t xml:space="preserve"> </w:t>
      </w:r>
      <w:r>
        <w:t>edilmesini</w:t>
      </w:r>
      <w:r>
        <w:rPr>
          <w:spacing w:val="-3"/>
        </w:rPr>
        <w:t xml:space="preserve"> </w:t>
      </w:r>
      <w:r>
        <w:t>isteyecektir.</w:t>
      </w:r>
    </w:p>
    <w:p w14:paraId="1E41A60F" w14:textId="77777777" w:rsidR="00755CBA" w:rsidRDefault="00755CBA" w:rsidP="00755CBA">
      <w:pPr>
        <w:pStyle w:val="GvdeMetni"/>
        <w:rPr>
          <w:sz w:val="20"/>
        </w:rPr>
      </w:pPr>
    </w:p>
    <w:p w14:paraId="578C4139" w14:textId="77777777" w:rsidR="00755CBA" w:rsidRDefault="00755CBA" w:rsidP="00755CBA">
      <w:pPr>
        <w:pStyle w:val="GvdeMetni"/>
        <w:rPr>
          <w:sz w:val="20"/>
        </w:rPr>
      </w:pPr>
    </w:p>
    <w:p w14:paraId="3AAF1541" w14:textId="77777777" w:rsidR="00755CBA" w:rsidRDefault="00755CBA" w:rsidP="00755CBA">
      <w:pPr>
        <w:pStyle w:val="GvdeMetni"/>
        <w:rPr>
          <w:sz w:val="20"/>
        </w:rPr>
      </w:pPr>
    </w:p>
    <w:p w14:paraId="69CF2784" w14:textId="77777777" w:rsidR="00755CBA" w:rsidRDefault="00755CBA" w:rsidP="00755CBA">
      <w:pPr>
        <w:pStyle w:val="GvdeMetni"/>
        <w:rPr>
          <w:sz w:val="20"/>
        </w:rPr>
      </w:pPr>
    </w:p>
    <w:p w14:paraId="4B2BE90A" w14:textId="77777777" w:rsidR="00755CBA" w:rsidRDefault="00755CBA" w:rsidP="00755CBA">
      <w:pPr>
        <w:pStyle w:val="GvdeMetni"/>
        <w:rPr>
          <w:sz w:val="20"/>
        </w:rPr>
      </w:pPr>
    </w:p>
    <w:p w14:paraId="6E9808A9" w14:textId="77777777" w:rsidR="00755CBA" w:rsidRDefault="00755CBA" w:rsidP="00755CBA">
      <w:pPr>
        <w:pStyle w:val="GvdeMetni"/>
        <w:rPr>
          <w:sz w:val="20"/>
        </w:rPr>
      </w:pPr>
    </w:p>
    <w:p w14:paraId="5991280A" w14:textId="77777777" w:rsidR="00755CBA" w:rsidRDefault="00755CBA" w:rsidP="00755CBA">
      <w:pPr>
        <w:pStyle w:val="GvdeMetni"/>
        <w:rPr>
          <w:sz w:val="20"/>
        </w:rPr>
      </w:pPr>
    </w:p>
    <w:p w14:paraId="0B1D92B6" w14:textId="77777777" w:rsidR="00755CBA" w:rsidRDefault="00755CBA" w:rsidP="00755CBA">
      <w:pPr>
        <w:pStyle w:val="GvdeMetni"/>
        <w:rPr>
          <w:sz w:val="20"/>
        </w:rPr>
      </w:pPr>
    </w:p>
    <w:p w14:paraId="0891F5CF" w14:textId="77777777" w:rsidR="00755CBA" w:rsidRDefault="00755CBA" w:rsidP="00755CBA">
      <w:pPr>
        <w:pStyle w:val="GvdeMetni"/>
        <w:rPr>
          <w:sz w:val="20"/>
        </w:rPr>
      </w:pPr>
    </w:p>
    <w:p w14:paraId="628FC7AF" w14:textId="77777777" w:rsidR="00755CBA" w:rsidRDefault="00755CBA" w:rsidP="00755CBA">
      <w:pPr>
        <w:pStyle w:val="GvdeMetni"/>
        <w:rPr>
          <w:sz w:val="20"/>
        </w:rPr>
      </w:pPr>
    </w:p>
    <w:p w14:paraId="40EC7B56" w14:textId="77777777" w:rsidR="00755CBA" w:rsidRDefault="00755CBA" w:rsidP="00755CBA">
      <w:pPr>
        <w:pStyle w:val="GvdeMetni"/>
        <w:rPr>
          <w:sz w:val="20"/>
        </w:rPr>
      </w:pPr>
    </w:p>
    <w:p w14:paraId="4B446842" w14:textId="77777777" w:rsidR="00755CBA" w:rsidRDefault="00755CBA" w:rsidP="00755CBA">
      <w:pPr>
        <w:pStyle w:val="GvdeMetni"/>
        <w:rPr>
          <w:sz w:val="20"/>
        </w:rPr>
      </w:pPr>
    </w:p>
    <w:p w14:paraId="1A6099E6" w14:textId="77777777" w:rsidR="00755CBA" w:rsidRDefault="00755CBA" w:rsidP="00755CBA">
      <w:pPr>
        <w:pStyle w:val="GvdeMetni"/>
        <w:rPr>
          <w:sz w:val="21"/>
        </w:rPr>
      </w:pPr>
      <w:r>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Default="00755CBA" w:rsidP="00755CBA">
      <w:pPr>
        <w:spacing w:before="69"/>
        <w:ind w:left="500" w:right="114" w:hanging="360"/>
        <w:jc w:val="both"/>
        <w:rPr>
          <w:sz w:val="18"/>
        </w:rPr>
      </w:pPr>
      <w:r>
        <w:rPr>
          <w:sz w:val="18"/>
          <w:vertAlign w:val="superscript"/>
        </w:rPr>
        <w:t>1</w:t>
      </w:r>
      <w:r>
        <w:rPr>
          <w:spacing w:val="1"/>
          <w:sz w:val="18"/>
        </w:rPr>
        <w:t xml:space="preserve"> </w:t>
      </w:r>
      <w:r>
        <w:rPr>
          <w:sz w:val="18"/>
        </w:rPr>
        <w:t>Herhangi</w:t>
      </w:r>
      <w:r>
        <w:rPr>
          <w:spacing w:val="1"/>
          <w:sz w:val="18"/>
        </w:rPr>
        <w:t xml:space="preserve"> </w:t>
      </w:r>
      <w:r>
        <w:rPr>
          <w:sz w:val="18"/>
        </w:rPr>
        <w:t>bir</w:t>
      </w:r>
      <w:r>
        <w:rPr>
          <w:spacing w:val="1"/>
          <w:sz w:val="18"/>
        </w:rPr>
        <w:t xml:space="preserve"> </w:t>
      </w:r>
      <w:r>
        <w:rPr>
          <w:sz w:val="18"/>
        </w:rPr>
        <w:t>şüphenin</w:t>
      </w:r>
      <w:r>
        <w:rPr>
          <w:spacing w:val="1"/>
          <w:sz w:val="18"/>
        </w:rPr>
        <w:t xml:space="preserve"> </w:t>
      </w:r>
      <w:r>
        <w:rPr>
          <w:sz w:val="18"/>
        </w:rPr>
        <w:t>önlenmesi</w:t>
      </w:r>
      <w:r>
        <w:rPr>
          <w:spacing w:val="1"/>
          <w:sz w:val="18"/>
        </w:rPr>
        <w:t xml:space="preserve"> </w:t>
      </w:r>
      <w:r>
        <w:rPr>
          <w:sz w:val="18"/>
        </w:rPr>
        <w:t>bakımından,</w:t>
      </w:r>
      <w:r>
        <w:rPr>
          <w:spacing w:val="1"/>
          <w:sz w:val="18"/>
        </w:rPr>
        <w:t xml:space="preserve"> </w:t>
      </w:r>
      <w:r>
        <w:rPr>
          <w:sz w:val="18"/>
        </w:rPr>
        <w:t>yaptırıma</w:t>
      </w:r>
      <w:r>
        <w:rPr>
          <w:spacing w:val="1"/>
          <w:sz w:val="18"/>
        </w:rPr>
        <w:t xml:space="preserve"> </w:t>
      </w:r>
      <w:r>
        <w:rPr>
          <w:sz w:val="18"/>
        </w:rPr>
        <w:t>tabi</w:t>
      </w:r>
      <w:r>
        <w:rPr>
          <w:spacing w:val="1"/>
          <w:sz w:val="18"/>
        </w:rPr>
        <w:t xml:space="preserve"> </w:t>
      </w:r>
      <w:r>
        <w:rPr>
          <w:sz w:val="18"/>
        </w:rPr>
        <w:t>tutulan</w:t>
      </w:r>
      <w:r>
        <w:rPr>
          <w:spacing w:val="1"/>
          <w:sz w:val="18"/>
        </w:rPr>
        <w:t xml:space="preserve"> </w:t>
      </w:r>
      <w:r>
        <w:rPr>
          <w:sz w:val="18"/>
        </w:rPr>
        <w:t>bir</w:t>
      </w:r>
      <w:r>
        <w:rPr>
          <w:spacing w:val="1"/>
          <w:sz w:val="18"/>
        </w:rPr>
        <w:t xml:space="preserve"> </w:t>
      </w:r>
      <w:r>
        <w:rPr>
          <w:sz w:val="18"/>
        </w:rPr>
        <w:t>tarafın</w:t>
      </w:r>
      <w:r>
        <w:rPr>
          <w:spacing w:val="1"/>
          <w:sz w:val="18"/>
        </w:rPr>
        <w:t xml:space="preserve"> </w:t>
      </w:r>
      <w:r>
        <w:rPr>
          <w:sz w:val="18"/>
        </w:rPr>
        <w:t>sözleşme</w:t>
      </w:r>
      <w:r>
        <w:rPr>
          <w:spacing w:val="45"/>
          <w:sz w:val="18"/>
        </w:rPr>
        <w:t xml:space="preserve"> </w:t>
      </w:r>
      <w:r>
        <w:rPr>
          <w:sz w:val="18"/>
        </w:rPr>
        <w:t>yasağı,</w:t>
      </w:r>
      <w:r>
        <w:rPr>
          <w:spacing w:val="45"/>
          <w:sz w:val="18"/>
        </w:rPr>
        <w:t xml:space="preserve"> </w:t>
      </w:r>
      <w:r>
        <w:rPr>
          <w:sz w:val="18"/>
        </w:rPr>
        <w:t>bunlarla</w:t>
      </w:r>
      <w:r>
        <w:rPr>
          <w:spacing w:val="45"/>
          <w:sz w:val="18"/>
        </w:rPr>
        <w:t xml:space="preserve"> </w:t>
      </w:r>
      <w:r>
        <w:rPr>
          <w:sz w:val="18"/>
        </w:rPr>
        <w:t>sınırlı</w:t>
      </w:r>
      <w:r>
        <w:rPr>
          <w:spacing w:val="1"/>
          <w:sz w:val="18"/>
        </w:rPr>
        <w:t xml:space="preserve"> </w:t>
      </w:r>
      <w:r>
        <w:rPr>
          <w:sz w:val="18"/>
        </w:rPr>
        <w:t>olmaksızın,</w:t>
      </w:r>
      <w:r>
        <w:rPr>
          <w:spacing w:val="1"/>
          <w:sz w:val="18"/>
        </w:rPr>
        <w:t xml:space="preserve"> </w:t>
      </w:r>
      <w:r>
        <w:rPr>
          <w:sz w:val="18"/>
        </w:rPr>
        <w:t>aşağıdakileri</w:t>
      </w:r>
      <w:r>
        <w:rPr>
          <w:spacing w:val="1"/>
          <w:sz w:val="18"/>
        </w:rPr>
        <w:t xml:space="preserve"> </w:t>
      </w:r>
      <w:r>
        <w:rPr>
          <w:sz w:val="18"/>
        </w:rPr>
        <w:t>içerir,</w:t>
      </w:r>
      <w:r>
        <w:rPr>
          <w:spacing w:val="1"/>
          <w:sz w:val="18"/>
        </w:rPr>
        <w:t xml:space="preserve"> </w:t>
      </w:r>
      <w:r>
        <w:rPr>
          <w:sz w:val="18"/>
        </w:rPr>
        <w:t>(i)</w:t>
      </w:r>
      <w:r>
        <w:rPr>
          <w:spacing w:val="1"/>
          <w:sz w:val="18"/>
        </w:rPr>
        <w:t xml:space="preserve"> </w:t>
      </w:r>
      <w:r>
        <w:rPr>
          <w:sz w:val="18"/>
        </w:rPr>
        <w:t>o</w:t>
      </w:r>
      <w:r>
        <w:rPr>
          <w:spacing w:val="1"/>
          <w:sz w:val="18"/>
        </w:rPr>
        <w:t xml:space="preserve"> </w:t>
      </w:r>
      <w:r>
        <w:rPr>
          <w:sz w:val="18"/>
        </w:rPr>
        <w:t>sözleşme</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olarak</w:t>
      </w:r>
      <w:r>
        <w:rPr>
          <w:spacing w:val="1"/>
          <w:sz w:val="18"/>
        </w:rPr>
        <w:t xml:space="preserve"> </w:t>
      </w:r>
      <w:r>
        <w:rPr>
          <w:sz w:val="18"/>
        </w:rPr>
        <w:t>doğrudan</w:t>
      </w:r>
      <w:r>
        <w:rPr>
          <w:spacing w:val="1"/>
          <w:sz w:val="18"/>
        </w:rPr>
        <w:t xml:space="preserve"> </w:t>
      </w:r>
      <w:r>
        <w:rPr>
          <w:sz w:val="18"/>
        </w:rPr>
        <w:t>veya</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 danışman, görevlendirilmiş imalatçı veya tedarikçi veya görevlendirilmiş hizmet sağlayıcı olarak, ön</w:t>
      </w:r>
      <w:r>
        <w:rPr>
          <w:spacing w:val="1"/>
          <w:sz w:val="18"/>
        </w:rPr>
        <w:t xml:space="preserve"> </w:t>
      </w:r>
      <w:r>
        <w:rPr>
          <w:sz w:val="18"/>
        </w:rPr>
        <w:t xml:space="preserve">yeterlilik başvurusunda bulunma, bir danışmanlık hizmeti için ilgi beyanında bulunma ve teklif </w:t>
      </w:r>
      <w:proofErr w:type="gramStart"/>
      <w:r>
        <w:rPr>
          <w:sz w:val="18"/>
        </w:rPr>
        <w:t>verme,</w:t>
      </w:r>
      <w:proofErr w:type="gramEnd"/>
      <w:r>
        <w:rPr>
          <w:sz w:val="18"/>
        </w:rPr>
        <w:t xml:space="preserve"> ve (ii) mevcut bir</w:t>
      </w:r>
      <w:r>
        <w:rPr>
          <w:spacing w:val="-42"/>
          <w:sz w:val="18"/>
        </w:rPr>
        <w:t xml:space="preserve"> </w:t>
      </w:r>
      <w:r>
        <w:rPr>
          <w:sz w:val="18"/>
        </w:rPr>
        <w:t>sözleşmede</w:t>
      </w:r>
      <w:r>
        <w:rPr>
          <w:spacing w:val="-2"/>
          <w:sz w:val="18"/>
        </w:rPr>
        <w:t xml:space="preserve"> </w:t>
      </w:r>
      <w:r>
        <w:rPr>
          <w:sz w:val="18"/>
        </w:rPr>
        <w:t>önemli bir</w:t>
      </w:r>
      <w:r>
        <w:rPr>
          <w:spacing w:val="-1"/>
          <w:sz w:val="18"/>
        </w:rPr>
        <w:t xml:space="preserve"> </w:t>
      </w:r>
      <w:r>
        <w:rPr>
          <w:sz w:val="18"/>
        </w:rPr>
        <w:t>değişiklik</w:t>
      </w:r>
      <w:r>
        <w:rPr>
          <w:spacing w:val="-1"/>
          <w:sz w:val="18"/>
        </w:rPr>
        <w:t xml:space="preserve"> </w:t>
      </w:r>
      <w:r>
        <w:rPr>
          <w:sz w:val="18"/>
        </w:rPr>
        <w:t>getirecek</w:t>
      </w:r>
      <w:r>
        <w:rPr>
          <w:spacing w:val="-2"/>
          <w:sz w:val="18"/>
        </w:rPr>
        <w:t xml:space="preserve"> </w:t>
      </w:r>
      <w:r>
        <w:rPr>
          <w:sz w:val="18"/>
        </w:rPr>
        <w:t>bir zeyilname</w:t>
      </w:r>
      <w:r>
        <w:rPr>
          <w:spacing w:val="-1"/>
          <w:sz w:val="18"/>
        </w:rPr>
        <w:t xml:space="preserve"> </w:t>
      </w:r>
      <w:r>
        <w:rPr>
          <w:sz w:val="18"/>
        </w:rPr>
        <w:t>veya</w:t>
      </w:r>
      <w:r>
        <w:rPr>
          <w:spacing w:val="-2"/>
          <w:sz w:val="18"/>
        </w:rPr>
        <w:t xml:space="preserve"> </w:t>
      </w:r>
      <w:r>
        <w:rPr>
          <w:sz w:val="18"/>
        </w:rPr>
        <w:t>değişiklik</w:t>
      </w:r>
      <w:r>
        <w:rPr>
          <w:spacing w:val="1"/>
          <w:sz w:val="18"/>
        </w:rPr>
        <w:t xml:space="preserve"> </w:t>
      </w:r>
      <w:r>
        <w:rPr>
          <w:sz w:val="18"/>
        </w:rPr>
        <w:t>yapma</w:t>
      </w:r>
    </w:p>
    <w:p w14:paraId="2C0EC5AC" w14:textId="77777777" w:rsidR="00755CBA" w:rsidRDefault="00755CBA" w:rsidP="00755CBA">
      <w:pPr>
        <w:spacing w:before="24"/>
        <w:ind w:left="500" w:right="111" w:hanging="360"/>
        <w:jc w:val="both"/>
        <w:rPr>
          <w:sz w:val="18"/>
        </w:rPr>
      </w:pPr>
      <w:r>
        <w:rPr>
          <w:sz w:val="18"/>
          <w:vertAlign w:val="superscript"/>
        </w:rPr>
        <w:t>2</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w:t>
      </w:r>
      <w:r>
        <w:rPr>
          <w:spacing w:val="1"/>
          <w:sz w:val="18"/>
        </w:rPr>
        <w:t xml:space="preserve"> </w:t>
      </w:r>
      <w:r>
        <w:rPr>
          <w:sz w:val="18"/>
        </w:rPr>
        <w:t>danışman,</w:t>
      </w:r>
      <w:r>
        <w:rPr>
          <w:spacing w:val="1"/>
          <w:sz w:val="18"/>
        </w:rPr>
        <w:t xml:space="preserve"> </w:t>
      </w:r>
      <w:r>
        <w:rPr>
          <w:sz w:val="18"/>
        </w:rPr>
        <w:t>görevlendirilmiş</w:t>
      </w:r>
      <w:r>
        <w:rPr>
          <w:spacing w:val="1"/>
          <w:sz w:val="18"/>
        </w:rPr>
        <w:t xml:space="preserve"> </w:t>
      </w:r>
      <w:r>
        <w:rPr>
          <w:sz w:val="18"/>
        </w:rPr>
        <w:t>imalatçı</w:t>
      </w:r>
      <w:r>
        <w:rPr>
          <w:spacing w:val="1"/>
          <w:sz w:val="18"/>
        </w:rPr>
        <w:t xml:space="preserve"> </w:t>
      </w:r>
      <w:r>
        <w:rPr>
          <w:sz w:val="18"/>
        </w:rPr>
        <w:t>veya</w:t>
      </w:r>
      <w:r>
        <w:rPr>
          <w:spacing w:val="1"/>
          <w:sz w:val="18"/>
        </w:rPr>
        <w:t xml:space="preserve"> </w:t>
      </w:r>
      <w:r>
        <w:rPr>
          <w:sz w:val="18"/>
        </w:rPr>
        <w:t>tedarikçi</w:t>
      </w:r>
      <w:r>
        <w:rPr>
          <w:spacing w:val="46"/>
          <w:sz w:val="18"/>
        </w:rPr>
        <w:t xml:space="preserve"> </w:t>
      </w:r>
      <w:r>
        <w:rPr>
          <w:sz w:val="18"/>
        </w:rPr>
        <w:t>veya</w:t>
      </w:r>
      <w:r>
        <w:rPr>
          <w:spacing w:val="1"/>
          <w:sz w:val="18"/>
        </w:rPr>
        <w:t xml:space="preserve"> </w:t>
      </w:r>
      <w:r>
        <w:rPr>
          <w:sz w:val="18"/>
        </w:rPr>
        <w:t>görevlendirilmiş hizmet sağlayıcı (ihale dokümanına bağlı olarak farlı isimler kullanılır), (i) teklif sahibinin ilgili ihale</w:t>
      </w:r>
      <w:r>
        <w:rPr>
          <w:spacing w:val="1"/>
          <w:sz w:val="18"/>
        </w:rPr>
        <w:t xml:space="preserve"> </w:t>
      </w:r>
      <w:r>
        <w:rPr>
          <w:spacing w:val="-1"/>
          <w:sz w:val="18"/>
        </w:rPr>
        <w:t>için</w:t>
      </w:r>
      <w:r>
        <w:rPr>
          <w:spacing w:val="-11"/>
          <w:sz w:val="18"/>
        </w:rPr>
        <w:t xml:space="preserve"> </w:t>
      </w:r>
      <w:r>
        <w:rPr>
          <w:spacing w:val="-1"/>
          <w:sz w:val="18"/>
        </w:rPr>
        <w:t>yeterlilik</w:t>
      </w:r>
      <w:r>
        <w:rPr>
          <w:spacing w:val="-8"/>
          <w:sz w:val="18"/>
        </w:rPr>
        <w:t xml:space="preserve"> </w:t>
      </w:r>
      <w:r>
        <w:rPr>
          <w:spacing w:val="-1"/>
          <w:sz w:val="18"/>
        </w:rPr>
        <w:t>gerekliliklerini</w:t>
      </w:r>
      <w:r>
        <w:rPr>
          <w:spacing w:val="-8"/>
          <w:sz w:val="18"/>
        </w:rPr>
        <w:t xml:space="preserve"> </w:t>
      </w:r>
      <w:r>
        <w:rPr>
          <w:spacing w:val="-1"/>
          <w:sz w:val="18"/>
        </w:rPr>
        <w:t>karşılamasına</w:t>
      </w:r>
      <w:r>
        <w:rPr>
          <w:spacing w:val="-10"/>
          <w:sz w:val="18"/>
        </w:rPr>
        <w:t xml:space="preserve"> </w:t>
      </w:r>
      <w:r>
        <w:rPr>
          <w:sz w:val="18"/>
        </w:rPr>
        <w:t>olanak</w:t>
      </w:r>
      <w:r>
        <w:rPr>
          <w:spacing w:val="-11"/>
          <w:sz w:val="18"/>
        </w:rPr>
        <w:t xml:space="preserve"> </w:t>
      </w:r>
      <w:r>
        <w:rPr>
          <w:sz w:val="18"/>
        </w:rPr>
        <w:t>tanıyacak</w:t>
      </w:r>
      <w:r>
        <w:rPr>
          <w:spacing w:val="-10"/>
          <w:sz w:val="18"/>
        </w:rPr>
        <w:t xml:space="preserve"> </w:t>
      </w:r>
      <w:proofErr w:type="gramStart"/>
      <w:r>
        <w:rPr>
          <w:sz w:val="18"/>
        </w:rPr>
        <w:t>spesifik</w:t>
      </w:r>
      <w:proofErr w:type="gramEnd"/>
      <w:r>
        <w:rPr>
          <w:spacing w:val="-11"/>
          <w:sz w:val="18"/>
        </w:rPr>
        <w:t xml:space="preserve"> </w:t>
      </w:r>
      <w:r>
        <w:rPr>
          <w:sz w:val="18"/>
        </w:rPr>
        <w:t>ve</w:t>
      </w:r>
      <w:r>
        <w:rPr>
          <w:spacing w:val="-7"/>
          <w:sz w:val="18"/>
        </w:rPr>
        <w:t xml:space="preserve"> </w:t>
      </w:r>
      <w:r>
        <w:rPr>
          <w:sz w:val="18"/>
        </w:rPr>
        <w:t>kritik</w:t>
      </w:r>
      <w:r>
        <w:rPr>
          <w:spacing w:val="-10"/>
          <w:sz w:val="18"/>
        </w:rPr>
        <w:t xml:space="preserve"> </w:t>
      </w:r>
      <w:r>
        <w:rPr>
          <w:sz w:val="18"/>
        </w:rPr>
        <w:t>deneyim</w:t>
      </w:r>
      <w:r>
        <w:rPr>
          <w:spacing w:val="-10"/>
          <w:sz w:val="18"/>
        </w:rPr>
        <w:t xml:space="preserve"> </w:t>
      </w:r>
      <w:r>
        <w:rPr>
          <w:sz w:val="18"/>
        </w:rPr>
        <w:t>ve</w:t>
      </w:r>
      <w:r>
        <w:rPr>
          <w:spacing w:val="-9"/>
          <w:sz w:val="18"/>
        </w:rPr>
        <w:t xml:space="preserve"> </w:t>
      </w:r>
      <w:r>
        <w:rPr>
          <w:sz w:val="18"/>
        </w:rPr>
        <w:t>bilgi</w:t>
      </w:r>
      <w:r>
        <w:rPr>
          <w:spacing w:val="-9"/>
          <w:sz w:val="18"/>
        </w:rPr>
        <w:t xml:space="preserve"> </w:t>
      </w:r>
      <w:r>
        <w:rPr>
          <w:sz w:val="18"/>
        </w:rPr>
        <w:t>birikimi</w:t>
      </w:r>
      <w:r>
        <w:rPr>
          <w:spacing w:val="-6"/>
          <w:sz w:val="18"/>
        </w:rPr>
        <w:t xml:space="preserve"> </w:t>
      </w:r>
      <w:r>
        <w:rPr>
          <w:sz w:val="18"/>
        </w:rPr>
        <w:t>katması</w:t>
      </w:r>
      <w:r>
        <w:rPr>
          <w:spacing w:val="-10"/>
          <w:sz w:val="18"/>
        </w:rPr>
        <w:t xml:space="preserve"> </w:t>
      </w:r>
      <w:r>
        <w:rPr>
          <w:sz w:val="18"/>
        </w:rPr>
        <w:t>sebebiyle</w:t>
      </w:r>
      <w:r>
        <w:rPr>
          <w:spacing w:val="1"/>
          <w:sz w:val="18"/>
        </w:rPr>
        <w:t xml:space="preserve"> </w:t>
      </w:r>
      <w:r>
        <w:rPr>
          <w:sz w:val="18"/>
        </w:rPr>
        <w:t>teklif</w:t>
      </w:r>
      <w:r>
        <w:rPr>
          <w:spacing w:val="-4"/>
          <w:sz w:val="18"/>
        </w:rPr>
        <w:t xml:space="preserve"> </w:t>
      </w:r>
      <w:r>
        <w:rPr>
          <w:sz w:val="18"/>
        </w:rPr>
        <w:t>sahibi</w:t>
      </w:r>
      <w:r>
        <w:rPr>
          <w:spacing w:val="-1"/>
          <w:sz w:val="18"/>
        </w:rPr>
        <w:t xml:space="preserve"> </w:t>
      </w:r>
      <w:r>
        <w:rPr>
          <w:sz w:val="18"/>
        </w:rPr>
        <w:t>tarafından</w:t>
      </w:r>
      <w:r>
        <w:rPr>
          <w:spacing w:val="-2"/>
          <w:sz w:val="18"/>
        </w:rPr>
        <w:t xml:space="preserve"> </w:t>
      </w:r>
      <w:r>
        <w:rPr>
          <w:sz w:val="18"/>
        </w:rPr>
        <w:t>ön</w:t>
      </w:r>
      <w:r>
        <w:rPr>
          <w:spacing w:val="-3"/>
          <w:sz w:val="18"/>
        </w:rPr>
        <w:t xml:space="preserve"> </w:t>
      </w:r>
      <w:r>
        <w:rPr>
          <w:sz w:val="18"/>
        </w:rPr>
        <w:t>yeterlilik</w:t>
      </w:r>
      <w:r>
        <w:rPr>
          <w:spacing w:val="-2"/>
          <w:sz w:val="18"/>
        </w:rPr>
        <w:t xml:space="preserve"> </w:t>
      </w:r>
      <w:r>
        <w:rPr>
          <w:sz w:val="18"/>
        </w:rPr>
        <w:t>başvurusuna</w:t>
      </w:r>
      <w:r>
        <w:rPr>
          <w:spacing w:val="-2"/>
          <w:sz w:val="18"/>
        </w:rPr>
        <w:t xml:space="preserve"> </w:t>
      </w:r>
      <w:r>
        <w:rPr>
          <w:sz w:val="18"/>
        </w:rPr>
        <w:t>veya</w:t>
      </w:r>
      <w:r>
        <w:rPr>
          <w:spacing w:val="-3"/>
          <w:sz w:val="18"/>
        </w:rPr>
        <w:t xml:space="preserve"> </w:t>
      </w:r>
      <w:r>
        <w:rPr>
          <w:sz w:val="18"/>
        </w:rPr>
        <w:t>teklifine</w:t>
      </w:r>
      <w:r>
        <w:rPr>
          <w:spacing w:val="-2"/>
          <w:sz w:val="18"/>
        </w:rPr>
        <w:t xml:space="preserve"> </w:t>
      </w:r>
      <w:r>
        <w:rPr>
          <w:sz w:val="18"/>
        </w:rPr>
        <w:t>dahil</w:t>
      </w:r>
      <w:r>
        <w:rPr>
          <w:spacing w:val="-1"/>
          <w:sz w:val="18"/>
        </w:rPr>
        <w:t xml:space="preserve"> </w:t>
      </w:r>
      <w:r>
        <w:rPr>
          <w:sz w:val="18"/>
        </w:rPr>
        <w:t>edilen</w:t>
      </w:r>
      <w:r>
        <w:rPr>
          <w:spacing w:val="-2"/>
          <w:sz w:val="18"/>
        </w:rPr>
        <w:t xml:space="preserve"> </w:t>
      </w:r>
      <w:r>
        <w:rPr>
          <w:sz w:val="18"/>
        </w:rPr>
        <w:t>veya</w:t>
      </w:r>
      <w:r>
        <w:rPr>
          <w:spacing w:val="-3"/>
          <w:sz w:val="18"/>
        </w:rPr>
        <w:t xml:space="preserve"> </w:t>
      </w:r>
      <w:r>
        <w:rPr>
          <w:sz w:val="18"/>
        </w:rPr>
        <w:t>(ii)</w:t>
      </w:r>
      <w:r>
        <w:rPr>
          <w:spacing w:val="-1"/>
          <w:sz w:val="18"/>
        </w:rPr>
        <w:t xml:space="preserve"> </w:t>
      </w:r>
      <w:r>
        <w:rPr>
          <w:sz w:val="18"/>
        </w:rPr>
        <w:t>Borçlu tarafından</w:t>
      </w:r>
      <w:r>
        <w:rPr>
          <w:spacing w:val="-1"/>
          <w:sz w:val="18"/>
        </w:rPr>
        <w:t xml:space="preserve"> </w:t>
      </w:r>
      <w:r>
        <w:rPr>
          <w:sz w:val="18"/>
        </w:rPr>
        <w:t>atanan</w:t>
      </w:r>
      <w:r>
        <w:rPr>
          <w:spacing w:val="-2"/>
          <w:sz w:val="18"/>
        </w:rPr>
        <w:t xml:space="preserve"> </w:t>
      </w:r>
      <w:r>
        <w:rPr>
          <w:sz w:val="18"/>
        </w:rPr>
        <w:t>bir</w:t>
      </w:r>
      <w:r>
        <w:rPr>
          <w:spacing w:val="-1"/>
          <w:sz w:val="18"/>
        </w:rPr>
        <w:t xml:space="preserve"> </w:t>
      </w:r>
      <w:r>
        <w:rPr>
          <w:sz w:val="18"/>
        </w:rPr>
        <w:t>taraftır.</w:t>
      </w:r>
    </w:p>
    <w:p w14:paraId="51BBE47C" w14:textId="741D2D56" w:rsidR="00755CBA" w:rsidRPr="009C680E" w:rsidRDefault="00755CBA" w:rsidP="00FC405E">
      <w:pPr>
        <w:pStyle w:val="ListeParagraf"/>
        <w:numPr>
          <w:ilvl w:val="0"/>
          <w:numId w:val="15"/>
        </w:numPr>
        <w:spacing w:before="21" w:line="242" w:lineRule="auto"/>
        <w:ind w:right="112"/>
        <w:jc w:val="both"/>
        <w:rPr>
          <w:rFonts w:ascii="Calibri" w:hAnsi="Calibri"/>
          <w:sz w:val="18"/>
        </w:rPr>
      </w:pPr>
      <w:r w:rsidRPr="009C680E">
        <w:rPr>
          <w:sz w:val="18"/>
        </w:rPr>
        <w:t>Bu bağlamda teftiş faaliyetleri yapısı gereği sorgulayıcıdır (yani adli araştırmaya dayalıdır). Olası be Sahtecilik ve</w:t>
      </w:r>
      <w:r w:rsidRPr="009C680E">
        <w:rPr>
          <w:spacing w:val="1"/>
          <w:sz w:val="18"/>
        </w:rPr>
        <w:t xml:space="preserve"> </w:t>
      </w:r>
      <w:r w:rsidRPr="009C680E">
        <w:rPr>
          <w:spacing w:val="-1"/>
          <w:sz w:val="18"/>
        </w:rPr>
        <w:t>Yolsuzluk</w:t>
      </w:r>
      <w:r w:rsidRPr="009C680E">
        <w:rPr>
          <w:spacing w:val="-11"/>
          <w:sz w:val="18"/>
        </w:rPr>
        <w:t xml:space="preserve"> </w:t>
      </w:r>
      <w:r w:rsidRPr="009C680E">
        <w:rPr>
          <w:spacing w:val="-1"/>
          <w:sz w:val="18"/>
        </w:rPr>
        <w:t>iddiasının</w:t>
      </w:r>
      <w:r w:rsidRPr="009C680E">
        <w:rPr>
          <w:spacing w:val="-8"/>
          <w:sz w:val="18"/>
        </w:rPr>
        <w:t xml:space="preserve"> </w:t>
      </w:r>
      <w:r w:rsidRPr="009C680E">
        <w:rPr>
          <w:spacing w:val="-1"/>
          <w:sz w:val="18"/>
        </w:rPr>
        <w:t>gerçekliğinin</w:t>
      </w:r>
      <w:r w:rsidRPr="009C680E">
        <w:rPr>
          <w:spacing w:val="-7"/>
          <w:sz w:val="18"/>
        </w:rPr>
        <w:t xml:space="preserve"> </w:t>
      </w:r>
      <w:r w:rsidRPr="009C680E">
        <w:rPr>
          <w:spacing w:val="-1"/>
          <w:sz w:val="18"/>
        </w:rPr>
        <w:t>uygun</w:t>
      </w:r>
      <w:r w:rsidRPr="009C680E">
        <w:rPr>
          <w:spacing w:val="-6"/>
          <w:sz w:val="18"/>
        </w:rPr>
        <w:t xml:space="preserve"> </w:t>
      </w:r>
      <w:r w:rsidRPr="009C680E">
        <w:rPr>
          <w:spacing w:val="-1"/>
          <w:sz w:val="18"/>
        </w:rPr>
        <w:t>mekanizmalar</w:t>
      </w:r>
      <w:r w:rsidRPr="009C680E">
        <w:rPr>
          <w:spacing w:val="-7"/>
          <w:sz w:val="18"/>
        </w:rPr>
        <w:t xml:space="preserve"> </w:t>
      </w:r>
      <w:r w:rsidRPr="009C680E">
        <w:rPr>
          <w:sz w:val="18"/>
        </w:rPr>
        <w:t>yoluyla</w:t>
      </w:r>
      <w:r w:rsidRPr="009C680E">
        <w:rPr>
          <w:spacing w:val="-9"/>
          <w:sz w:val="18"/>
        </w:rPr>
        <w:t xml:space="preserve"> </w:t>
      </w:r>
      <w:r w:rsidRPr="009C680E">
        <w:rPr>
          <w:sz w:val="18"/>
        </w:rPr>
        <w:t>değerlendirilmesi</w:t>
      </w:r>
      <w:r w:rsidRPr="009C680E">
        <w:rPr>
          <w:spacing w:val="-7"/>
          <w:sz w:val="18"/>
        </w:rPr>
        <w:t xml:space="preserve"> </w:t>
      </w:r>
      <w:r w:rsidRPr="009C680E">
        <w:rPr>
          <w:sz w:val="18"/>
        </w:rPr>
        <w:t>gibi</w:t>
      </w:r>
      <w:r w:rsidRPr="009C680E">
        <w:rPr>
          <w:spacing w:val="-8"/>
          <w:sz w:val="18"/>
        </w:rPr>
        <w:t xml:space="preserve"> </w:t>
      </w:r>
      <w:r w:rsidRPr="009C680E">
        <w:rPr>
          <w:sz w:val="18"/>
        </w:rPr>
        <w:t>soruşturmalar</w:t>
      </w:r>
      <w:r w:rsidRPr="009C680E">
        <w:rPr>
          <w:spacing w:val="-10"/>
          <w:sz w:val="18"/>
        </w:rPr>
        <w:t xml:space="preserve"> </w:t>
      </w:r>
      <w:r w:rsidRPr="009C680E">
        <w:rPr>
          <w:sz w:val="18"/>
        </w:rPr>
        <w:t>/</w:t>
      </w:r>
      <w:r w:rsidRPr="009C680E">
        <w:rPr>
          <w:spacing w:val="-9"/>
          <w:sz w:val="18"/>
        </w:rPr>
        <w:t xml:space="preserve"> </w:t>
      </w:r>
      <w:r w:rsidRPr="009C680E">
        <w:rPr>
          <w:sz w:val="18"/>
        </w:rPr>
        <w:t>denetimler</w:t>
      </w:r>
      <w:r w:rsidRPr="009C680E">
        <w:rPr>
          <w:spacing w:val="-9"/>
          <w:sz w:val="18"/>
        </w:rPr>
        <w:t xml:space="preserve"> </w:t>
      </w:r>
      <w:r w:rsidRPr="009C680E">
        <w:rPr>
          <w:sz w:val="18"/>
        </w:rPr>
        <w:t>ile</w:t>
      </w:r>
      <w:r w:rsidRPr="009C680E">
        <w:rPr>
          <w:spacing w:val="-10"/>
          <w:sz w:val="18"/>
        </w:rPr>
        <w:t xml:space="preserve"> </w:t>
      </w:r>
      <w:r w:rsidRPr="009C680E">
        <w:rPr>
          <w:sz w:val="18"/>
        </w:rPr>
        <w:t>ilgili</w:t>
      </w:r>
      <w:r w:rsidRPr="009C680E">
        <w:rPr>
          <w:spacing w:val="1"/>
          <w:sz w:val="18"/>
        </w:rPr>
        <w:t xml:space="preserve"> </w:t>
      </w:r>
      <w:proofErr w:type="gramStart"/>
      <w:r w:rsidRPr="009C680E">
        <w:rPr>
          <w:sz w:val="18"/>
        </w:rPr>
        <w:t>spesifik</w:t>
      </w:r>
      <w:proofErr w:type="gramEnd"/>
      <w:r w:rsidRPr="009C680E">
        <w:rPr>
          <w:sz w:val="18"/>
        </w:rPr>
        <w:t xml:space="preserve"> konuların ele alınması amacıyla Banka tarafından veya Banka’nın atadığı kişilerce gerçekleştirilen inceleme</w:t>
      </w:r>
      <w:r w:rsidRPr="009C680E">
        <w:rPr>
          <w:spacing w:val="1"/>
          <w:sz w:val="18"/>
        </w:rPr>
        <w:t xml:space="preserve"> </w:t>
      </w:r>
      <w:r w:rsidRPr="009C680E">
        <w:rPr>
          <w:sz w:val="18"/>
        </w:rPr>
        <w:t>faaliyetlerini içerir. Söz konusu faaliyetler, bunlarla sınırlı olmamak üzere aşağıdakileri içerir: bir firmanın veya bireyin</w:t>
      </w:r>
      <w:r w:rsidRPr="009C680E">
        <w:rPr>
          <w:spacing w:val="1"/>
          <w:sz w:val="18"/>
        </w:rPr>
        <w:t xml:space="preserve"> </w:t>
      </w:r>
      <w:r w:rsidRPr="009C680E">
        <w:rPr>
          <w:sz w:val="18"/>
        </w:rPr>
        <w:t>finansal kayıtlarına ve bilgilerine erişme ve bunları inceleme, gerektiğinde bunların kopyalarını alma; soruşturma /</w:t>
      </w:r>
      <w:r w:rsidRPr="009C680E">
        <w:rPr>
          <w:spacing w:val="1"/>
          <w:sz w:val="18"/>
        </w:rPr>
        <w:t xml:space="preserve"> </w:t>
      </w:r>
      <w:r w:rsidRPr="009C680E">
        <w:rPr>
          <w:sz w:val="18"/>
        </w:rPr>
        <w:t>denetim için gerekli görülen diğer belge, veri ve bilgilere erişme (ister basılı isterse elektronik nüshalarına)</w:t>
      </w:r>
      <w:r w:rsidRPr="009C680E">
        <w:rPr>
          <w:spacing w:val="1"/>
          <w:sz w:val="18"/>
        </w:rPr>
        <w:t xml:space="preserve"> </w:t>
      </w:r>
      <w:r w:rsidRPr="009C680E">
        <w:rPr>
          <w:sz w:val="18"/>
        </w:rPr>
        <w:t>gerektiğinde</w:t>
      </w:r>
      <w:r w:rsidRPr="009C680E">
        <w:rPr>
          <w:spacing w:val="-42"/>
          <w:sz w:val="18"/>
        </w:rPr>
        <w:t xml:space="preserve"> </w:t>
      </w:r>
      <w:r w:rsidRPr="009C680E">
        <w:rPr>
          <w:sz w:val="18"/>
        </w:rPr>
        <w:t>bunların</w:t>
      </w:r>
      <w:r w:rsidRPr="009C680E">
        <w:rPr>
          <w:spacing w:val="1"/>
          <w:sz w:val="18"/>
        </w:rPr>
        <w:t xml:space="preserve"> </w:t>
      </w:r>
      <w:r w:rsidRPr="009C680E">
        <w:rPr>
          <w:sz w:val="18"/>
        </w:rPr>
        <w:t>kopyalarını</w:t>
      </w:r>
      <w:r w:rsidRPr="009C680E">
        <w:rPr>
          <w:spacing w:val="1"/>
          <w:sz w:val="18"/>
        </w:rPr>
        <w:t xml:space="preserve"> </w:t>
      </w:r>
      <w:r w:rsidRPr="009C680E">
        <w:rPr>
          <w:sz w:val="18"/>
        </w:rPr>
        <w:t>alma;</w:t>
      </w:r>
      <w:r w:rsidRPr="009C680E">
        <w:rPr>
          <w:spacing w:val="1"/>
          <w:sz w:val="18"/>
        </w:rPr>
        <w:t xml:space="preserve"> </w:t>
      </w:r>
      <w:r w:rsidRPr="009C680E">
        <w:rPr>
          <w:sz w:val="18"/>
        </w:rPr>
        <w:t>personel</w:t>
      </w:r>
      <w:r w:rsidRPr="009C680E">
        <w:rPr>
          <w:spacing w:val="1"/>
          <w:sz w:val="18"/>
        </w:rPr>
        <w:t xml:space="preserve"> </w:t>
      </w:r>
      <w:r w:rsidRPr="009C680E">
        <w:rPr>
          <w:sz w:val="18"/>
        </w:rPr>
        <w:t>ve</w:t>
      </w:r>
      <w:r w:rsidRPr="009C680E">
        <w:rPr>
          <w:spacing w:val="1"/>
          <w:sz w:val="18"/>
        </w:rPr>
        <w:t xml:space="preserve"> </w:t>
      </w:r>
      <w:r w:rsidRPr="009C680E">
        <w:rPr>
          <w:sz w:val="18"/>
        </w:rPr>
        <w:t>diğer</w:t>
      </w:r>
      <w:r w:rsidRPr="009C680E">
        <w:rPr>
          <w:spacing w:val="1"/>
          <w:sz w:val="18"/>
        </w:rPr>
        <w:t xml:space="preserve"> </w:t>
      </w:r>
      <w:r w:rsidRPr="009C680E">
        <w:rPr>
          <w:sz w:val="18"/>
        </w:rPr>
        <w:t>ilgili</w:t>
      </w:r>
      <w:r w:rsidRPr="009C680E">
        <w:rPr>
          <w:spacing w:val="1"/>
          <w:sz w:val="18"/>
        </w:rPr>
        <w:t xml:space="preserve"> </w:t>
      </w:r>
      <w:r w:rsidRPr="009C680E">
        <w:rPr>
          <w:sz w:val="18"/>
        </w:rPr>
        <w:t>kişiler</w:t>
      </w:r>
      <w:r w:rsidRPr="009C680E">
        <w:rPr>
          <w:spacing w:val="1"/>
          <w:sz w:val="18"/>
        </w:rPr>
        <w:t xml:space="preserve"> </w:t>
      </w:r>
      <w:r w:rsidRPr="009C680E">
        <w:rPr>
          <w:sz w:val="18"/>
        </w:rPr>
        <w:t>ile</w:t>
      </w:r>
      <w:r w:rsidRPr="009C680E">
        <w:rPr>
          <w:spacing w:val="1"/>
          <w:sz w:val="18"/>
        </w:rPr>
        <w:t xml:space="preserve"> </w:t>
      </w:r>
      <w:r w:rsidRPr="009C680E">
        <w:rPr>
          <w:sz w:val="18"/>
        </w:rPr>
        <w:t>görüşme;</w:t>
      </w:r>
      <w:r w:rsidRPr="009C680E">
        <w:rPr>
          <w:spacing w:val="1"/>
          <w:sz w:val="18"/>
        </w:rPr>
        <w:t xml:space="preserve"> </w:t>
      </w:r>
      <w:r w:rsidRPr="009C680E">
        <w:rPr>
          <w:sz w:val="18"/>
        </w:rPr>
        <w:t>fiziksel</w:t>
      </w:r>
      <w:r w:rsidRPr="009C680E">
        <w:rPr>
          <w:spacing w:val="1"/>
          <w:sz w:val="18"/>
        </w:rPr>
        <w:t xml:space="preserve"> </w:t>
      </w:r>
      <w:r w:rsidRPr="009C680E">
        <w:rPr>
          <w:sz w:val="18"/>
        </w:rPr>
        <w:t>denetimler</w:t>
      </w:r>
      <w:r w:rsidRPr="009C680E">
        <w:rPr>
          <w:spacing w:val="1"/>
          <w:sz w:val="18"/>
        </w:rPr>
        <w:t xml:space="preserve"> </w:t>
      </w:r>
      <w:r w:rsidRPr="009C680E">
        <w:rPr>
          <w:sz w:val="18"/>
        </w:rPr>
        <w:t>ve</w:t>
      </w:r>
      <w:r w:rsidRPr="009C680E">
        <w:rPr>
          <w:spacing w:val="1"/>
          <w:sz w:val="18"/>
        </w:rPr>
        <w:t xml:space="preserve"> </w:t>
      </w:r>
      <w:r w:rsidRPr="009C680E">
        <w:rPr>
          <w:sz w:val="18"/>
        </w:rPr>
        <w:t>saha</w:t>
      </w:r>
      <w:r w:rsidRPr="009C680E">
        <w:rPr>
          <w:spacing w:val="1"/>
          <w:sz w:val="18"/>
        </w:rPr>
        <w:t xml:space="preserve"> </w:t>
      </w:r>
      <w:r w:rsidRPr="009C680E">
        <w:rPr>
          <w:sz w:val="18"/>
        </w:rPr>
        <w:t>ziyaretleri</w:t>
      </w:r>
      <w:r w:rsidRPr="009C680E">
        <w:rPr>
          <w:spacing w:val="1"/>
          <w:sz w:val="18"/>
        </w:rPr>
        <w:t xml:space="preserve"> </w:t>
      </w:r>
      <w:proofErr w:type="gramStart"/>
      <w:r w:rsidRPr="009C680E">
        <w:rPr>
          <w:sz w:val="18"/>
        </w:rPr>
        <w:t>gerçekleştirme;</w:t>
      </w:r>
      <w:proofErr w:type="gramEnd"/>
      <w:r w:rsidRPr="009C680E">
        <w:rPr>
          <w:spacing w:val="2"/>
          <w:sz w:val="18"/>
        </w:rPr>
        <w:t xml:space="preserve"> </w:t>
      </w:r>
      <w:r w:rsidRPr="009C680E">
        <w:rPr>
          <w:sz w:val="18"/>
        </w:rPr>
        <w:t>ve</w:t>
      </w:r>
      <w:r w:rsidRPr="009C680E">
        <w:rPr>
          <w:spacing w:val="-1"/>
          <w:sz w:val="18"/>
        </w:rPr>
        <w:t xml:space="preserve"> </w:t>
      </w:r>
      <w:r w:rsidRPr="009C680E">
        <w:rPr>
          <w:sz w:val="18"/>
        </w:rPr>
        <w:t>bilgilerin üçüncü</w:t>
      </w:r>
      <w:r w:rsidRPr="009C680E">
        <w:rPr>
          <w:spacing w:val="1"/>
          <w:sz w:val="18"/>
        </w:rPr>
        <w:t xml:space="preserve"> </w:t>
      </w:r>
      <w:r w:rsidRPr="009C680E">
        <w:rPr>
          <w:sz w:val="18"/>
        </w:rPr>
        <w:t>taraflarca</w:t>
      </w:r>
      <w:r w:rsidRPr="009C680E">
        <w:rPr>
          <w:spacing w:val="-1"/>
          <w:sz w:val="18"/>
        </w:rPr>
        <w:t xml:space="preserve"> </w:t>
      </w:r>
      <w:r w:rsidRPr="009C680E">
        <w:rPr>
          <w:sz w:val="18"/>
        </w:rPr>
        <w:t>doğrulanmasını</w:t>
      </w:r>
      <w:r w:rsidRPr="009C680E">
        <w:rPr>
          <w:spacing w:val="-1"/>
          <w:sz w:val="18"/>
        </w:rPr>
        <w:t xml:space="preserve"> </w:t>
      </w:r>
      <w:r w:rsidRPr="009C680E">
        <w:rPr>
          <w:sz w:val="18"/>
        </w:rPr>
        <w:t>sağlama</w:t>
      </w:r>
      <w:r w:rsidRPr="009C680E">
        <w:rPr>
          <w:rFonts w:ascii="Calibri" w:hAnsi="Calibri"/>
          <w:sz w:val="18"/>
        </w:rPr>
        <w:t>.</w:t>
      </w:r>
    </w:p>
    <w:p w14:paraId="142AB776" w14:textId="3B6CF663" w:rsidR="009C680E" w:rsidRDefault="009C680E" w:rsidP="009C680E">
      <w:pPr>
        <w:pStyle w:val="ListeParagraf"/>
        <w:spacing w:before="21" w:line="242" w:lineRule="auto"/>
        <w:ind w:left="140" w:right="112"/>
        <w:jc w:val="both"/>
        <w:rPr>
          <w:b/>
        </w:rPr>
      </w:pPr>
    </w:p>
    <w:p w14:paraId="6942A09C" w14:textId="340581E3" w:rsidR="009C680E" w:rsidRDefault="009C680E" w:rsidP="009C680E">
      <w:pPr>
        <w:spacing w:before="91"/>
        <w:ind w:right="116"/>
        <w:rPr>
          <w:b/>
        </w:rPr>
      </w:pPr>
      <w:r>
        <w:rPr>
          <w:b/>
        </w:rPr>
        <w:t xml:space="preserve">Ek-7 </w:t>
      </w:r>
    </w:p>
    <w:p w14:paraId="3C186E98" w14:textId="77777777" w:rsidR="009C680E" w:rsidRDefault="009C680E" w:rsidP="009C680E">
      <w:pPr>
        <w:spacing w:before="91"/>
        <w:ind w:right="116"/>
        <w:rPr>
          <w:b/>
        </w:rPr>
      </w:pPr>
    </w:p>
    <w:p w14:paraId="1057829B" w14:textId="77777777" w:rsidR="009C680E" w:rsidRDefault="009C680E" w:rsidP="001C2234">
      <w:pPr>
        <w:spacing w:before="91"/>
        <w:ind w:right="116"/>
        <w:jc w:val="center"/>
        <w:rPr>
          <w:b/>
        </w:rPr>
      </w:pPr>
      <w:r>
        <w:rPr>
          <w:b/>
        </w:rPr>
        <w:t>KESİN</w:t>
      </w:r>
      <w:r>
        <w:rPr>
          <w:b/>
          <w:spacing w:val="-3"/>
        </w:rPr>
        <w:t xml:space="preserve"> </w:t>
      </w:r>
      <w:r>
        <w:rPr>
          <w:b/>
        </w:rPr>
        <w:t>TEMİNAT</w:t>
      </w:r>
      <w:r>
        <w:rPr>
          <w:b/>
          <w:spacing w:val="-3"/>
        </w:rPr>
        <w:t xml:space="preserve"> </w:t>
      </w:r>
      <w:r>
        <w:rPr>
          <w:b/>
        </w:rPr>
        <w:t>MEKTUBU Örneği</w:t>
      </w:r>
    </w:p>
    <w:p w14:paraId="083A2F6E" w14:textId="77777777" w:rsidR="009C680E" w:rsidRDefault="009C680E" w:rsidP="009C680E">
      <w:pPr>
        <w:pStyle w:val="GvdeMetni"/>
        <w:spacing w:before="5"/>
        <w:rPr>
          <w:b/>
          <w:sz w:val="13"/>
        </w:rPr>
      </w:pPr>
    </w:p>
    <w:p w14:paraId="3B3A4E80" w14:textId="77777777" w:rsidR="009C680E" w:rsidRDefault="009C680E" w:rsidP="009C680E">
      <w:pPr>
        <w:pStyle w:val="GvdeMetni"/>
        <w:spacing w:before="92"/>
        <w:ind w:left="140" w:right="7892"/>
      </w:pPr>
      <w:r>
        <w:t>_ _/_ _/_ _ _ _</w:t>
      </w:r>
      <w:r>
        <w:rPr>
          <w:spacing w:val="-52"/>
        </w:rPr>
        <w:t xml:space="preserve"> </w:t>
      </w:r>
      <w:r>
        <w:t>No: ................</w:t>
      </w:r>
    </w:p>
    <w:p w14:paraId="46E25F8A" w14:textId="77777777" w:rsidR="009C680E" w:rsidRDefault="009C680E" w:rsidP="009C680E">
      <w:pPr>
        <w:pStyle w:val="GvdeMetni"/>
      </w:pPr>
    </w:p>
    <w:p w14:paraId="7577FF35" w14:textId="77777777" w:rsidR="009C680E" w:rsidRDefault="009C680E" w:rsidP="009C680E">
      <w:pPr>
        <w:pStyle w:val="GvdeMetni"/>
        <w:spacing w:before="1"/>
        <w:rPr>
          <w:sz w:val="20"/>
        </w:rPr>
      </w:pPr>
    </w:p>
    <w:p w14:paraId="17867870" w14:textId="10DD2A78" w:rsidR="009C680E" w:rsidRDefault="009C680E" w:rsidP="009C680E">
      <w:pPr>
        <w:pStyle w:val="GvdeMetni"/>
        <w:ind w:left="140"/>
      </w:pPr>
      <w:r>
        <w:t>Alıcı</w:t>
      </w:r>
      <w:r>
        <w:rPr>
          <w:spacing w:val="-5"/>
        </w:rPr>
        <w:t xml:space="preserve"> </w:t>
      </w:r>
      <w:r>
        <w:t>tarafından</w:t>
      </w:r>
      <w:r>
        <w:rPr>
          <w:spacing w:val="-3"/>
        </w:rPr>
        <w:t xml:space="preserve"> </w:t>
      </w:r>
      <w:r>
        <w:t>yapılan</w:t>
      </w:r>
      <w:r>
        <w:rPr>
          <w:spacing w:val="-5"/>
        </w:rPr>
        <w:t xml:space="preserve"> </w:t>
      </w:r>
      <w:r>
        <w:t>ihale</w:t>
      </w:r>
      <w:r>
        <w:rPr>
          <w:spacing w:val="-5"/>
        </w:rPr>
        <w:t xml:space="preserve"> </w:t>
      </w:r>
      <w:r>
        <w:t>sonucunda</w:t>
      </w:r>
      <w:r>
        <w:rPr>
          <w:spacing w:val="-4"/>
        </w:rPr>
        <w:t xml:space="preserve"> </w:t>
      </w:r>
      <w:r w:rsidR="00FE48DD">
        <w:t>FRIT2.GO-2.2-04-K</w:t>
      </w:r>
      <w:r>
        <w:t xml:space="preserve"> kodlu</w:t>
      </w:r>
      <w:r>
        <w:rPr>
          <w:spacing w:val="-4"/>
        </w:rPr>
        <w:t xml:space="preserve"> </w:t>
      </w:r>
      <w:r>
        <w:t>“</w:t>
      </w:r>
      <w:r w:rsidR="001C2234">
        <w:t>4 Kısım Yazıcı Alımı</w:t>
      </w:r>
      <w:r>
        <w:t>”</w:t>
      </w:r>
      <w:r>
        <w:rPr>
          <w:spacing w:val="-11"/>
        </w:rPr>
        <w:t xml:space="preserve"> </w:t>
      </w:r>
      <w:r>
        <w:t>işi</w:t>
      </w:r>
      <w:r>
        <w:rPr>
          <w:spacing w:val="35"/>
        </w:rPr>
        <w:t xml:space="preserve"> </w:t>
      </w:r>
      <w:r>
        <w:t>ile</w:t>
      </w:r>
      <w:r>
        <w:rPr>
          <w:spacing w:val="-14"/>
        </w:rPr>
        <w:t xml:space="preserve"> </w:t>
      </w:r>
      <w:r>
        <w:t>ilgili</w:t>
      </w:r>
      <w:r>
        <w:rPr>
          <w:spacing w:val="34"/>
        </w:rPr>
        <w:t xml:space="preserve"> </w:t>
      </w:r>
      <w:r>
        <w:rPr>
          <w:color w:val="808080"/>
        </w:rPr>
        <w:t xml:space="preserve">alım </w:t>
      </w:r>
      <w:r>
        <w:t>işini</w:t>
      </w:r>
      <w:r>
        <w:rPr>
          <w:spacing w:val="12"/>
        </w:rPr>
        <w:t xml:space="preserve"> </w:t>
      </w:r>
      <w:r>
        <w:t>taahhüt</w:t>
      </w:r>
      <w:r>
        <w:rPr>
          <w:spacing w:val="12"/>
        </w:rPr>
        <w:t xml:space="preserve"> </w:t>
      </w:r>
      <w:proofErr w:type="gramStart"/>
      <w:r>
        <w:t>eden</w:t>
      </w:r>
      <w:proofErr w:type="gramEnd"/>
      <w:r>
        <w:rPr>
          <w:spacing w:val="13"/>
        </w:rPr>
        <w:t xml:space="preserve"> </w:t>
      </w:r>
      <w:r>
        <w:t>Satıcı</w:t>
      </w:r>
      <w:r>
        <w:rPr>
          <w:spacing w:val="12"/>
        </w:rPr>
        <w:t xml:space="preserve"> </w:t>
      </w:r>
      <w:r>
        <w:rPr>
          <w:color w:val="808080"/>
        </w:rPr>
        <w:t>[……………………….      Satıcının</w:t>
      </w:r>
      <w:r>
        <w:rPr>
          <w:color w:val="808080"/>
          <w:spacing w:val="12"/>
        </w:rPr>
        <w:t xml:space="preserve"> </w:t>
      </w:r>
      <w:r>
        <w:rPr>
          <w:color w:val="808080"/>
        </w:rPr>
        <w:t>adı</w:t>
      </w:r>
      <w:proofErr w:type="gramStart"/>
      <w:r>
        <w:rPr>
          <w:color w:val="808080"/>
        </w:rPr>
        <w:t>]</w:t>
      </w:r>
      <w:r>
        <w:t>‘nın</w:t>
      </w:r>
      <w:proofErr w:type="gramEnd"/>
      <w:r>
        <w:rPr>
          <w:spacing w:val="11"/>
        </w:rPr>
        <w:t xml:space="preserve"> </w:t>
      </w:r>
      <w:r>
        <w:t>ihale</w:t>
      </w:r>
      <w:r>
        <w:rPr>
          <w:spacing w:val="15"/>
        </w:rPr>
        <w:t xml:space="preserve"> </w:t>
      </w:r>
      <w:r>
        <w:t>dokümanı</w:t>
      </w:r>
      <w:r>
        <w:rPr>
          <w:spacing w:val="14"/>
        </w:rPr>
        <w:t xml:space="preserve"> </w:t>
      </w:r>
      <w:r>
        <w:t>ve</w:t>
      </w:r>
      <w:r>
        <w:rPr>
          <w:spacing w:val="15"/>
        </w:rPr>
        <w:t xml:space="preserve"> </w:t>
      </w:r>
      <w:r>
        <w:t>sözleşme</w:t>
      </w:r>
      <w:r>
        <w:rPr>
          <w:spacing w:val="14"/>
        </w:rPr>
        <w:t xml:space="preserve"> </w:t>
      </w:r>
      <w:r>
        <w:t>hükümlerini</w:t>
      </w:r>
      <w:r>
        <w:rPr>
          <w:spacing w:val="14"/>
        </w:rPr>
        <w:t xml:space="preserve"> </w:t>
      </w:r>
      <w:r>
        <w:t>yerine</w:t>
      </w:r>
      <w:r>
        <w:rPr>
          <w:spacing w:val="12"/>
        </w:rPr>
        <w:t xml:space="preserve"> </w:t>
      </w:r>
      <w:r>
        <w:t>getirmek</w:t>
      </w:r>
      <w:r>
        <w:rPr>
          <w:spacing w:val="-52"/>
        </w:rPr>
        <w:t xml:space="preserve"> </w:t>
      </w:r>
      <w:r>
        <w:t>üzere</w:t>
      </w:r>
      <w:r>
        <w:rPr>
          <w:spacing w:val="-2"/>
        </w:rPr>
        <w:t xml:space="preserve"> </w:t>
      </w:r>
      <w:r>
        <w:t>vermek</w:t>
      </w:r>
      <w:r>
        <w:rPr>
          <w:spacing w:val="-2"/>
        </w:rPr>
        <w:t xml:space="preserve"> </w:t>
      </w:r>
      <w:r>
        <w:t>zorunda</w:t>
      </w:r>
      <w:r>
        <w:rPr>
          <w:spacing w:val="-2"/>
        </w:rPr>
        <w:t xml:space="preserve"> </w:t>
      </w:r>
      <w:r>
        <w:t>olduğu</w:t>
      </w:r>
      <w:r>
        <w:rPr>
          <w:spacing w:val="-2"/>
        </w:rPr>
        <w:t xml:space="preserve"> </w:t>
      </w:r>
      <w:r>
        <w:t>kesin</w:t>
      </w:r>
      <w:r>
        <w:rPr>
          <w:spacing w:val="-2"/>
        </w:rPr>
        <w:t xml:space="preserve"> </w:t>
      </w:r>
      <w:r>
        <w:t>teminat</w:t>
      </w:r>
      <w:r>
        <w:rPr>
          <w:spacing w:val="-4"/>
        </w:rPr>
        <w:t xml:space="preserve"> </w:t>
      </w:r>
      <w:r>
        <w:t>tutarı</w:t>
      </w:r>
      <w:r>
        <w:rPr>
          <w:spacing w:val="1"/>
        </w:rPr>
        <w:t xml:space="preserve"> </w:t>
      </w:r>
      <w:r>
        <w:rPr>
          <w:color w:val="808080"/>
        </w:rPr>
        <w:t>[kesin</w:t>
      </w:r>
      <w:r>
        <w:rPr>
          <w:color w:val="808080"/>
          <w:spacing w:val="-2"/>
        </w:rPr>
        <w:t xml:space="preserve"> </w:t>
      </w:r>
      <w:r>
        <w:rPr>
          <w:color w:val="808080"/>
        </w:rPr>
        <w:t>teminatın</w:t>
      </w:r>
      <w:r>
        <w:rPr>
          <w:color w:val="808080"/>
          <w:spacing w:val="-5"/>
        </w:rPr>
        <w:t xml:space="preserve"> </w:t>
      </w:r>
      <w:r>
        <w:rPr>
          <w:color w:val="808080"/>
        </w:rPr>
        <w:t>tutarı]</w:t>
      </w:r>
      <w:r>
        <w:rPr>
          <w:color w:val="808080"/>
        </w:rPr>
        <w:tab/>
      </w:r>
      <w:r>
        <w:t>’yi</w:t>
      </w:r>
      <w:r>
        <w:rPr>
          <w:spacing w:val="-3"/>
        </w:rPr>
        <w:t xml:space="preserve"> </w:t>
      </w:r>
      <w:r>
        <w:rPr>
          <w:color w:val="808080"/>
        </w:rPr>
        <w:t>[bankanın</w:t>
      </w:r>
      <w:r>
        <w:rPr>
          <w:color w:val="808080"/>
          <w:spacing w:val="-3"/>
        </w:rPr>
        <w:t xml:space="preserve"> </w:t>
      </w:r>
      <w:r>
        <w:rPr>
          <w:color w:val="808080"/>
        </w:rPr>
        <w:t>adı]</w:t>
      </w:r>
      <w:r>
        <w:rPr>
          <w:color w:val="808080"/>
          <w:spacing w:val="-3"/>
        </w:rPr>
        <w:t xml:space="preserve"> </w:t>
      </w:r>
      <w:r>
        <w:t>garanti ettiğinden,</w:t>
      </w:r>
      <w:r>
        <w:rPr>
          <w:spacing w:val="-13"/>
        </w:rPr>
        <w:t xml:space="preserve"> </w:t>
      </w:r>
      <w:r>
        <w:t>satıcı;</w:t>
      </w:r>
      <w:r>
        <w:rPr>
          <w:spacing w:val="-12"/>
        </w:rPr>
        <w:t xml:space="preserve"> </w:t>
      </w:r>
      <w:r>
        <w:t>taahhüdünü</w:t>
      </w:r>
      <w:r>
        <w:rPr>
          <w:spacing w:val="-12"/>
        </w:rPr>
        <w:t xml:space="preserve"> </w:t>
      </w:r>
      <w:r>
        <w:t>anılan</w:t>
      </w:r>
      <w:r>
        <w:rPr>
          <w:spacing w:val="-13"/>
        </w:rPr>
        <w:t xml:space="preserve"> </w:t>
      </w:r>
      <w:r>
        <w:t>Kanunlar</w:t>
      </w:r>
      <w:r>
        <w:rPr>
          <w:spacing w:val="-12"/>
        </w:rPr>
        <w:t xml:space="preserve"> </w:t>
      </w:r>
      <w:r>
        <w:t>ile</w:t>
      </w:r>
      <w:r>
        <w:rPr>
          <w:spacing w:val="-14"/>
        </w:rPr>
        <w:t xml:space="preserve"> </w:t>
      </w:r>
      <w:r>
        <w:t>ihale</w:t>
      </w:r>
      <w:r>
        <w:rPr>
          <w:spacing w:val="-13"/>
        </w:rPr>
        <w:t xml:space="preserve"> </w:t>
      </w:r>
      <w:r>
        <w:t>dokümanı</w:t>
      </w:r>
      <w:r>
        <w:rPr>
          <w:spacing w:val="-9"/>
        </w:rPr>
        <w:t xml:space="preserve"> </w:t>
      </w:r>
      <w:r>
        <w:t>ve</w:t>
      </w:r>
      <w:r>
        <w:rPr>
          <w:spacing w:val="-10"/>
        </w:rPr>
        <w:t xml:space="preserve"> </w:t>
      </w:r>
      <w:r>
        <w:t>sözleşme</w:t>
      </w:r>
      <w:r>
        <w:rPr>
          <w:spacing w:val="-10"/>
        </w:rPr>
        <w:t xml:space="preserve"> </w:t>
      </w:r>
      <w:r>
        <w:t>hükümlerine</w:t>
      </w:r>
      <w:r>
        <w:rPr>
          <w:spacing w:val="-12"/>
        </w:rPr>
        <w:t xml:space="preserve"> </w:t>
      </w:r>
      <w:r>
        <w:t>göre</w:t>
      </w:r>
      <w:r>
        <w:rPr>
          <w:spacing w:val="-10"/>
        </w:rPr>
        <w:t xml:space="preserve"> </w:t>
      </w:r>
      <w:r>
        <w:t>kısmen</w:t>
      </w:r>
      <w:r>
        <w:rPr>
          <w:spacing w:val="-52"/>
        </w:rPr>
        <w:t xml:space="preserve"> </w:t>
      </w:r>
      <w:r>
        <w:t>veya</w:t>
      </w:r>
      <w:r>
        <w:rPr>
          <w:spacing w:val="-1"/>
        </w:rPr>
        <w:t xml:space="preserve"> </w:t>
      </w:r>
      <w:r>
        <w:t>tamamen</w:t>
      </w:r>
      <w:r>
        <w:rPr>
          <w:spacing w:val="2"/>
        </w:rPr>
        <w:t xml:space="preserve"> </w:t>
      </w:r>
      <w:r>
        <w:t>yerine getirmediği</w:t>
      </w:r>
      <w:r>
        <w:rPr>
          <w:spacing w:val="1"/>
        </w:rPr>
        <w:t xml:space="preserve"> </w:t>
      </w:r>
      <w:r>
        <w:t>taktirde,</w:t>
      </w:r>
    </w:p>
    <w:p w14:paraId="1CC70E9F" w14:textId="77777777" w:rsidR="009C680E" w:rsidRDefault="009C680E" w:rsidP="009C680E">
      <w:pPr>
        <w:pStyle w:val="GvdeMetni"/>
      </w:pPr>
    </w:p>
    <w:p w14:paraId="1B88AA81" w14:textId="77777777" w:rsidR="009C680E" w:rsidRDefault="009C680E" w:rsidP="009C680E">
      <w:pPr>
        <w:pStyle w:val="GvdeMetni"/>
        <w:ind w:left="140" w:right="108"/>
      </w:pPr>
      <w:r>
        <w:t>Protesto</w:t>
      </w:r>
      <w:r>
        <w:rPr>
          <w:spacing w:val="-10"/>
        </w:rPr>
        <w:t xml:space="preserve"> </w:t>
      </w:r>
      <w:r>
        <w:t>çekmeye,</w:t>
      </w:r>
      <w:r>
        <w:rPr>
          <w:spacing w:val="-8"/>
        </w:rPr>
        <w:t xml:space="preserve"> </w:t>
      </w:r>
      <w:r>
        <w:t>hüküm</w:t>
      </w:r>
      <w:r>
        <w:rPr>
          <w:spacing w:val="-10"/>
        </w:rPr>
        <w:t xml:space="preserve"> </w:t>
      </w:r>
      <w:r>
        <w:t>ve</w:t>
      </w:r>
      <w:r>
        <w:rPr>
          <w:spacing w:val="-8"/>
        </w:rPr>
        <w:t xml:space="preserve"> </w:t>
      </w:r>
      <w:r>
        <w:t>adı</w:t>
      </w:r>
      <w:r>
        <w:rPr>
          <w:spacing w:val="-7"/>
        </w:rPr>
        <w:t xml:space="preserve"> </w:t>
      </w:r>
      <w:r>
        <w:t>geçenin</w:t>
      </w:r>
      <w:r>
        <w:rPr>
          <w:spacing w:val="-11"/>
        </w:rPr>
        <w:t xml:space="preserve"> </w:t>
      </w:r>
      <w:r>
        <w:t>iznini</w:t>
      </w:r>
      <w:r>
        <w:rPr>
          <w:spacing w:val="-10"/>
        </w:rPr>
        <w:t xml:space="preserve"> </w:t>
      </w:r>
      <w:r>
        <w:t>almaya</w:t>
      </w:r>
      <w:r>
        <w:rPr>
          <w:spacing w:val="-8"/>
        </w:rPr>
        <w:t xml:space="preserve"> </w:t>
      </w:r>
      <w:r>
        <w:t>gerek</w:t>
      </w:r>
      <w:r>
        <w:rPr>
          <w:spacing w:val="-11"/>
        </w:rPr>
        <w:t xml:space="preserve"> </w:t>
      </w:r>
      <w:r>
        <w:t>kalmaksızın</w:t>
      </w:r>
      <w:r>
        <w:rPr>
          <w:spacing w:val="-10"/>
        </w:rPr>
        <w:t xml:space="preserve"> </w:t>
      </w:r>
      <w:r>
        <w:t>ve</w:t>
      </w:r>
      <w:r>
        <w:rPr>
          <w:spacing w:val="-4"/>
        </w:rPr>
        <w:t xml:space="preserve"> </w:t>
      </w:r>
      <w:r>
        <w:rPr>
          <w:i/>
          <w:color w:val="808080"/>
        </w:rPr>
        <w:t>[Satıcının</w:t>
      </w:r>
      <w:r>
        <w:rPr>
          <w:i/>
          <w:color w:val="808080"/>
          <w:spacing w:val="-11"/>
        </w:rPr>
        <w:t xml:space="preserve"> </w:t>
      </w:r>
      <w:r>
        <w:rPr>
          <w:i/>
          <w:color w:val="808080"/>
        </w:rPr>
        <w:t>adı]</w:t>
      </w:r>
      <w:r>
        <w:rPr>
          <w:i/>
          <w:color w:val="808080"/>
          <w:spacing w:val="-5"/>
        </w:rPr>
        <w:t xml:space="preserve"> </w:t>
      </w:r>
      <w:r>
        <w:t>ile</w:t>
      </w:r>
      <w:r>
        <w:rPr>
          <w:spacing w:val="-8"/>
        </w:rPr>
        <w:t xml:space="preserve"> </w:t>
      </w:r>
      <w:r>
        <w:t>İdareniz</w:t>
      </w:r>
      <w:r>
        <w:rPr>
          <w:spacing w:val="-53"/>
        </w:rPr>
        <w:t xml:space="preserve"> </w:t>
      </w:r>
      <w:r>
        <w:t>arasında</w:t>
      </w:r>
      <w:r>
        <w:rPr>
          <w:spacing w:val="1"/>
        </w:rPr>
        <w:t xml:space="preserve"> </w:t>
      </w:r>
      <w:r>
        <w:t>ortaya</w:t>
      </w:r>
      <w:r>
        <w:rPr>
          <w:spacing w:val="1"/>
        </w:rPr>
        <w:t xml:space="preserve"> </w:t>
      </w:r>
      <w:r>
        <w:t>çıkacak</w:t>
      </w:r>
      <w:r>
        <w:rPr>
          <w:spacing w:val="1"/>
        </w:rPr>
        <w:t xml:space="preserve"> </w:t>
      </w:r>
      <w:r>
        <w:t>herhangi</w:t>
      </w:r>
      <w:r>
        <w:rPr>
          <w:spacing w:val="1"/>
        </w:rPr>
        <w:t xml:space="preserve"> </w:t>
      </w:r>
      <w:r>
        <w:t>bir</w:t>
      </w:r>
      <w:r>
        <w:rPr>
          <w:spacing w:val="1"/>
        </w:rPr>
        <w:t xml:space="preserve"> </w:t>
      </w:r>
      <w:r>
        <w:t>uyuşmazlık</w:t>
      </w:r>
      <w:r>
        <w:rPr>
          <w:spacing w:val="1"/>
        </w:rPr>
        <w:t xml:space="preserve"> </w:t>
      </w:r>
      <w:r>
        <w:t>ve</w:t>
      </w:r>
      <w:r>
        <w:rPr>
          <w:spacing w:val="1"/>
        </w:rPr>
        <w:t xml:space="preserve"> </w:t>
      </w:r>
      <w:r>
        <w:t>bunun</w:t>
      </w:r>
      <w:r>
        <w:rPr>
          <w:spacing w:val="1"/>
        </w:rPr>
        <w:t xml:space="preserve"> </w:t>
      </w:r>
      <w:r>
        <w:t>akıbet</w:t>
      </w:r>
      <w:r>
        <w:rPr>
          <w:spacing w:val="1"/>
        </w:rPr>
        <w:t xml:space="preserve"> </w:t>
      </w:r>
      <w:r>
        <w:t>ve</w:t>
      </w:r>
      <w:r>
        <w:rPr>
          <w:spacing w:val="1"/>
        </w:rPr>
        <w:t xml:space="preserve"> </w:t>
      </w:r>
      <w:r>
        <w:t>kanuni</w:t>
      </w:r>
      <w:r>
        <w:rPr>
          <w:spacing w:val="1"/>
        </w:rPr>
        <w:t xml:space="preserve"> </w:t>
      </w:r>
      <w:r>
        <w:t>sonuçları</w:t>
      </w:r>
      <w:r>
        <w:rPr>
          <w:spacing w:val="1"/>
        </w:rPr>
        <w:t xml:space="preserve"> </w:t>
      </w:r>
      <w:r>
        <w:t>dikkate</w:t>
      </w:r>
      <w:r>
        <w:rPr>
          <w:spacing w:val="1"/>
        </w:rPr>
        <w:t xml:space="preserve"> </w:t>
      </w:r>
      <w:r>
        <w:t>alınmaksızın,</w:t>
      </w:r>
      <w:r>
        <w:rPr>
          <w:spacing w:val="-11"/>
        </w:rPr>
        <w:t xml:space="preserve"> </w:t>
      </w:r>
      <w:r>
        <w:t>yukarıda</w:t>
      </w:r>
      <w:r>
        <w:rPr>
          <w:spacing w:val="-9"/>
        </w:rPr>
        <w:t xml:space="preserve"> </w:t>
      </w:r>
      <w:r>
        <w:t>yazılı</w:t>
      </w:r>
      <w:r>
        <w:rPr>
          <w:spacing w:val="-11"/>
        </w:rPr>
        <w:t xml:space="preserve"> </w:t>
      </w:r>
      <w:r>
        <w:t>tutarı</w:t>
      </w:r>
      <w:r>
        <w:rPr>
          <w:spacing w:val="-11"/>
        </w:rPr>
        <w:t xml:space="preserve"> </w:t>
      </w:r>
      <w:r>
        <w:t>ilk</w:t>
      </w:r>
      <w:r>
        <w:rPr>
          <w:spacing w:val="-12"/>
        </w:rPr>
        <w:t xml:space="preserve"> </w:t>
      </w:r>
      <w:r>
        <w:t>yazılı</w:t>
      </w:r>
      <w:r>
        <w:rPr>
          <w:spacing w:val="-11"/>
        </w:rPr>
        <w:t xml:space="preserve"> </w:t>
      </w:r>
      <w:r>
        <w:t>talebiniz</w:t>
      </w:r>
      <w:r>
        <w:rPr>
          <w:spacing w:val="-13"/>
        </w:rPr>
        <w:t xml:space="preserve"> </w:t>
      </w:r>
      <w:r>
        <w:t>üzerine</w:t>
      </w:r>
      <w:r>
        <w:rPr>
          <w:spacing w:val="-12"/>
        </w:rPr>
        <w:t xml:space="preserve"> </w:t>
      </w:r>
      <w:r>
        <w:t>derhal</w:t>
      </w:r>
      <w:r>
        <w:rPr>
          <w:spacing w:val="-11"/>
        </w:rPr>
        <w:t xml:space="preserve"> </w:t>
      </w:r>
      <w:r>
        <w:t>ve</w:t>
      </w:r>
      <w:r>
        <w:rPr>
          <w:spacing w:val="-9"/>
        </w:rPr>
        <w:t xml:space="preserve"> </w:t>
      </w:r>
      <w:r>
        <w:t>gecikmeksizin</w:t>
      </w:r>
      <w:r>
        <w:rPr>
          <w:spacing w:val="-8"/>
        </w:rPr>
        <w:t xml:space="preserve"> </w:t>
      </w:r>
      <w:r>
        <w:t>İdarenize</w:t>
      </w:r>
      <w:r>
        <w:rPr>
          <w:spacing w:val="-10"/>
        </w:rPr>
        <w:t xml:space="preserve"> </w:t>
      </w:r>
      <w:r>
        <w:t>nakden</w:t>
      </w:r>
      <w:r>
        <w:rPr>
          <w:spacing w:val="-52"/>
        </w:rPr>
        <w:t xml:space="preserve"> </w:t>
      </w:r>
      <w:r>
        <w:t>ve</w:t>
      </w:r>
      <w:r>
        <w:rPr>
          <w:spacing w:val="1"/>
        </w:rPr>
        <w:t xml:space="preserve"> </w:t>
      </w:r>
      <w:r>
        <w:t>tamamen,</w:t>
      </w:r>
      <w:r>
        <w:rPr>
          <w:spacing w:val="1"/>
        </w:rPr>
        <w:t xml:space="preserve"> </w:t>
      </w:r>
      <w:r>
        <w:t>talep</w:t>
      </w:r>
      <w:r>
        <w:rPr>
          <w:spacing w:val="1"/>
        </w:rPr>
        <w:t xml:space="preserve"> </w:t>
      </w:r>
      <w:r>
        <w:t>tarihinden</w:t>
      </w:r>
      <w:r>
        <w:rPr>
          <w:spacing w:val="1"/>
        </w:rPr>
        <w:t xml:space="preserve"> </w:t>
      </w:r>
      <w:r>
        <w:t>ödeme</w:t>
      </w:r>
      <w:r>
        <w:rPr>
          <w:spacing w:val="1"/>
        </w:rPr>
        <w:t xml:space="preserve"> </w:t>
      </w:r>
      <w:r>
        <w:t>tarihine</w:t>
      </w:r>
      <w:r>
        <w:rPr>
          <w:spacing w:val="1"/>
        </w:rPr>
        <w:t xml:space="preserve"> </w:t>
      </w:r>
      <w:r>
        <w:t>kadar</w:t>
      </w:r>
      <w:r>
        <w:rPr>
          <w:spacing w:val="1"/>
        </w:rPr>
        <w:t xml:space="preserve"> </w:t>
      </w:r>
      <w:r>
        <w:t>geçen</w:t>
      </w:r>
      <w:r>
        <w:rPr>
          <w:spacing w:val="1"/>
        </w:rPr>
        <w:t xml:space="preserve"> </w:t>
      </w:r>
      <w:r>
        <w:t>günlere</w:t>
      </w:r>
      <w:r>
        <w:rPr>
          <w:spacing w:val="1"/>
        </w:rPr>
        <w:t xml:space="preserve"> </w:t>
      </w:r>
      <w:r>
        <w:t>ait</w:t>
      </w:r>
      <w:r>
        <w:rPr>
          <w:spacing w:val="1"/>
        </w:rPr>
        <w:t xml:space="preserve"> </w:t>
      </w:r>
      <w:r>
        <w:t>kanuni</w:t>
      </w:r>
      <w:r>
        <w:rPr>
          <w:spacing w:val="1"/>
        </w:rPr>
        <w:t xml:space="preserve"> </w:t>
      </w:r>
      <w:r>
        <w:t>faiziyle</w:t>
      </w:r>
      <w:r>
        <w:rPr>
          <w:spacing w:val="1"/>
        </w:rPr>
        <w:t xml:space="preserve"> </w:t>
      </w:r>
      <w:r>
        <w:t>birlikte</w:t>
      </w:r>
      <w:r>
        <w:rPr>
          <w:spacing w:val="1"/>
        </w:rPr>
        <w:t xml:space="preserve"> </w:t>
      </w:r>
      <w:r>
        <w:t xml:space="preserve">ödeyeceğimizi </w:t>
      </w:r>
      <w:r>
        <w:rPr>
          <w:i/>
          <w:color w:val="808080"/>
        </w:rPr>
        <w:t xml:space="preserve">[bankanın adı] </w:t>
      </w:r>
      <w:r>
        <w:t xml:space="preserve">imza atmaya yetkili temsilcisi ve sorumlusu sıfatıyla ve </w:t>
      </w:r>
      <w:r>
        <w:rPr>
          <w:i/>
          <w:color w:val="808080"/>
        </w:rPr>
        <w:t>[bankanın adı]</w:t>
      </w:r>
      <w:r>
        <w:rPr>
          <w:i/>
          <w:color w:val="808080"/>
          <w:spacing w:val="1"/>
        </w:rPr>
        <w:t xml:space="preserve"> </w:t>
      </w:r>
      <w:r>
        <w:t>ad</w:t>
      </w:r>
      <w:r>
        <w:rPr>
          <w:spacing w:val="8"/>
        </w:rPr>
        <w:t xml:space="preserve"> </w:t>
      </w:r>
      <w:r>
        <w:t>ve</w:t>
      </w:r>
      <w:r>
        <w:rPr>
          <w:spacing w:val="8"/>
        </w:rPr>
        <w:t xml:space="preserve"> </w:t>
      </w:r>
      <w:r>
        <w:t>hesabına</w:t>
      </w:r>
      <w:r>
        <w:rPr>
          <w:spacing w:val="8"/>
        </w:rPr>
        <w:t xml:space="preserve"> </w:t>
      </w:r>
      <w:r>
        <w:t>taahhüt</w:t>
      </w:r>
      <w:r>
        <w:rPr>
          <w:spacing w:val="9"/>
        </w:rPr>
        <w:t xml:space="preserve"> </w:t>
      </w:r>
      <w:r>
        <w:t>ve</w:t>
      </w:r>
      <w:r>
        <w:rPr>
          <w:spacing w:val="8"/>
        </w:rPr>
        <w:t xml:space="preserve"> </w:t>
      </w:r>
      <w:r>
        <w:t>beyan</w:t>
      </w:r>
      <w:r>
        <w:rPr>
          <w:spacing w:val="8"/>
        </w:rPr>
        <w:t xml:space="preserve"> </w:t>
      </w:r>
      <w:r>
        <w:t>ederiz.</w:t>
      </w:r>
      <w:r>
        <w:rPr>
          <w:spacing w:val="8"/>
        </w:rPr>
        <w:t xml:space="preserve"> </w:t>
      </w:r>
      <w:r>
        <w:t>Bu</w:t>
      </w:r>
      <w:r>
        <w:rPr>
          <w:spacing w:val="8"/>
        </w:rPr>
        <w:t xml:space="preserve"> </w:t>
      </w:r>
      <w:r>
        <w:t>teminat</w:t>
      </w:r>
      <w:r>
        <w:rPr>
          <w:spacing w:val="9"/>
        </w:rPr>
        <w:t xml:space="preserve"> </w:t>
      </w:r>
      <w:r>
        <w:t>mektubu</w:t>
      </w:r>
      <w:r>
        <w:rPr>
          <w:spacing w:val="20"/>
        </w:rPr>
        <w:t xml:space="preserve"> </w:t>
      </w:r>
      <w:r>
        <w:t>_</w:t>
      </w:r>
      <w:r>
        <w:rPr>
          <w:spacing w:val="21"/>
        </w:rPr>
        <w:t xml:space="preserve"> </w:t>
      </w:r>
      <w:r>
        <w:t>_/_</w:t>
      </w:r>
      <w:r>
        <w:rPr>
          <w:spacing w:val="21"/>
        </w:rPr>
        <w:t xml:space="preserve"> </w:t>
      </w:r>
      <w:r>
        <w:t>_/_</w:t>
      </w:r>
      <w:r>
        <w:rPr>
          <w:spacing w:val="24"/>
        </w:rPr>
        <w:t xml:space="preserve"> </w:t>
      </w:r>
      <w:r>
        <w:t>_</w:t>
      </w:r>
      <w:r>
        <w:rPr>
          <w:spacing w:val="21"/>
        </w:rPr>
        <w:t xml:space="preserve"> </w:t>
      </w:r>
      <w:r>
        <w:t>tarihine</w:t>
      </w:r>
      <w:r>
        <w:rPr>
          <w:spacing w:val="22"/>
        </w:rPr>
        <w:t xml:space="preserve"> </w:t>
      </w:r>
      <w:proofErr w:type="gramStart"/>
      <w:r>
        <w:t>kadar</w:t>
      </w:r>
      <w:proofErr w:type="gramEnd"/>
      <w:r>
        <w:rPr>
          <w:spacing w:val="24"/>
        </w:rPr>
        <w:t xml:space="preserve"> </w:t>
      </w:r>
      <w:r>
        <w:t>geçerli</w:t>
      </w:r>
      <w:r>
        <w:rPr>
          <w:spacing w:val="23"/>
        </w:rPr>
        <w:t xml:space="preserve"> </w:t>
      </w:r>
      <w:r>
        <w:t>olup,</w:t>
      </w:r>
      <w:r>
        <w:rPr>
          <w:spacing w:val="1"/>
        </w:rPr>
        <w:t xml:space="preserve"> </w:t>
      </w:r>
      <w:r>
        <w:t>bu</w:t>
      </w:r>
      <w:r>
        <w:rPr>
          <w:spacing w:val="1"/>
        </w:rPr>
        <w:t xml:space="preserve"> </w:t>
      </w:r>
      <w:r>
        <w:t>tarihe</w:t>
      </w:r>
      <w:r>
        <w:rPr>
          <w:spacing w:val="1"/>
        </w:rPr>
        <w:t xml:space="preserve"> </w:t>
      </w:r>
      <w:r>
        <w:t>kadar</w:t>
      </w:r>
      <w:r>
        <w:rPr>
          <w:spacing w:val="55"/>
        </w:rPr>
        <w:t xml:space="preserve"> </w:t>
      </w:r>
      <w:r>
        <w:t>elimize</w:t>
      </w:r>
      <w:r>
        <w:rPr>
          <w:spacing w:val="55"/>
        </w:rPr>
        <w:t xml:space="preserve"> </w:t>
      </w:r>
      <w:r>
        <w:t>geçecek</w:t>
      </w:r>
      <w:r>
        <w:rPr>
          <w:spacing w:val="55"/>
        </w:rPr>
        <w:t xml:space="preserve"> </w:t>
      </w:r>
      <w:r>
        <w:t>şekilde</w:t>
      </w:r>
      <w:r>
        <w:rPr>
          <w:spacing w:val="55"/>
        </w:rPr>
        <w:t xml:space="preserve"> </w:t>
      </w:r>
      <w:r>
        <w:t>tarafınızdan</w:t>
      </w:r>
      <w:r>
        <w:rPr>
          <w:spacing w:val="55"/>
        </w:rPr>
        <w:t xml:space="preserve"> </w:t>
      </w:r>
      <w:r>
        <w:t>yazılı</w:t>
      </w:r>
      <w:r>
        <w:rPr>
          <w:spacing w:val="55"/>
        </w:rPr>
        <w:t xml:space="preserve"> </w:t>
      </w:r>
      <w:r>
        <w:t>tazmin</w:t>
      </w:r>
      <w:r>
        <w:rPr>
          <w:spacing w:val="55"/>
        </w:rPr>
        <w:t xml:space="preserve"> </w:t>
      </w:r>
      <w:r>
        <w:t>talebinde</w:t>
      </w:r>
      <w:r>
        <w:rPr>
          <w:spacing w:val="55"/>
        </w:rPr>
        <w:t xml:space="preserve"> </w:t>
      </w:r>
      <w:r>
        <w:t>bulunulmadığı</w:t>
      </w:r>
      <w:r>
        <w:rPr>
          <w:spacing w:val="1"/>
        </w:rPr>
        <w:t xml:space="preserve"> </w:t>
      </w:r>
      <w:r>
        <w:t>takdirde</w:t>
      </w:r>
      <w:r>
        <w:rPr>
          <w:spacing w:val="13"/>
        </w:rPr>
        <w:t xml:space="preserve"> </w:t>
      </w:r>
      <w:r>
        <w:t>hükümsüz</w:t>
      </w:r>
      <w:r>
        <w:rPr>
          <w:spacing w:val="10"/>
        </w:rPr>
        <w:t xml:space="preserve"> </w:t>
      </w:r>
      <w:r>
        <w:t>olacaktır.</w:t>
      </w:r>
    </w:p>
    <w:p w14:paraId="6501C7F0" w14:textId="77777777" w:rsidR="009C680E" w:rsidRDefault="009C680E" w:rsidP="009C680E">
      <w:pPr>
        <w:pStyle w:val="GvdeMetni"/>
      </w:pPr>
    </w:p>
    <w:p w14:paraId="1060416B" w14:textId="77777777" w:rsidR="009C680E" w:rsidRDefault="009C680E" w:rsidP="009C680E">
      <w:pPr>
        <w:pStyle w:val="GvdeMetni"/>
        <w:rPr>
          <w:sz w:val="20"/>
        </w:rPr>
      </w:pPr>
    </w:p>
    <w:p w14:paraId="57BA69AE" w14:textId="77777777" w:rsidR="009C680E" w:rsidRDefault="009C680E" w:rsidP="009C680E">
      <w:pPr>
        <w:spacing w:line="252" w:lineRule="exact"/>
        <w:ind w:left="140"/>
        <w:rPr>
          <w:i/>
        </w:rPr>
      </w:pPr>
      <w:r>
        <w:rPr>
          <w:i/>
          <w:color w:val="808080"/>
        </w:rPr>
        <w:t>[bankanın</w:t>
      </w:r>
      <w:r>
        <w:rPr>
          <w:i/>
          <w:color w:val="808080"/>
          <w:spacing w:val="-3"/>
        </w:rPr>
        <w:t xml:space="preserve"> </w:t>
      </w:r>
      <w:r>
        <w:rPr>
          <w:i/>
          <w:color w:val="808080"/>
        </w:rPr>
        <w:t>adı]</w:t>
      </w:r>
    </w:p>
    <w:p w14:paraId="257520D0" w14:textId="77777777" w:rsidR="009C680E" w:rsidRDefault="009C680E" w:rsidP="009C680E">
      <w:pPr>
        <w:spacing w:line="252" w:lineRule="exact"/>
        <w:ind w:left="140"/>
      </w:pPr>
      <w:r>
        <w:rPr>
          <w:i/>
          <w:color w:val="808080"/>
        </w:rPr>
        <w:t>[banka</w:t>
      </w:r>
      <w:r>
        <w:rPr>
          <w:i/>
          <w:color w:val="808080"/>
          <w:spacing w:val="-6"/>
        </w:rPr>
        <w:t xml:space="preserve"> </w:t>
      </w:r>
      <w:r>
        <w:rPr>
          <w:i/>
          <w:color w:val="808080"/>
        </w:rPr>
        <w:t>şubesinin</w:t>
      </w:r>
      <w:r>
        <w:rPr>
          <w:i/>
          <w:color w:val="808080"/>
          <w:spacing w:val="-3"/>
        </w:rPr>
        <w:t xml:space="preserve"> </w:t>
      </w:r>
      <w:r>
        <w:rPr>
          <w:i/>
          <w:color w:val="808080"/>
        </w:rPr>
        <w:t>adı]</w:t>
      </w:r>
      <w:r>
        <w:rPr>
          <w:i/>
          <w:color w:val="808080"/>
          <w:spacing w:val="3"/>
        </w:rPr>
        <w:t xml:space="preserve"> </w:t>
      </w:r>
      <w:r>
        <w:t>Şubesi</w:t>
      </w:r>
    </w:p>
    <w:p w14:paraId="197894EC" w14:textId="77777777" w:rsidR="009C680E" w:rsidRDefault="009C680E" w:rsidP="009C680E">
      <w:pPr>
        <w:pStyle w:val="GvdeMetni"/>
        <w:spacing w:before="1"/>
        <w:ind w:left="140" w:right="7220"/>
      </w:pPr>
      <w:r>
        <w:rPr>
          <w:i/>
          <w:color w:val="808080"/>
        </w:rPr>
        <w:t>[</w:t>
      </w:r>
      <w:proofErr w:type="gramStart"/>
      <w:r>
        <w:rPr>
          <w:i/>
          <w:color w:val="808080"/>
        </w:rPr>
        <w:t>banka</w:t>
      </w:r>
      <w:proofErr w:type="gramEnd"/>
      <w:r>
        <w:rPr>
          <w:i/>
          <w:color w:val="808080"/>
        </w:rPr>
        <w:t xml:space="preserve">] </w:t>
      </w:r>
      <w:r>
        <w:t>Yetkililerinin</w:t>
      </w:r>
      <w:r>
        <w:rPr>
          <w:spacing w:val="-52"/>
        </w:rPr>
        <w:t xml:space="preserve"> </w:t>
      </w:r>
      <w:r>
        <w:t>İsim,</w:t>
      </w:r>
      <w:r>
        <w:rPr>
          <w:spacing w:val="-3"/>
        </w:rPr>
        <w:t xml:space="preserve"> </w:t>
      </w:r>
      <w:r>
        <w:t>unvan ve</w:t>
      </w:r>
      <w:r>
        <w:rPr>
          <w:spacing w:val="-3"/>
        </w:rPr>
        <w:t xml:space="preserve"> </w:t>
      </w:r>
      <w:r>
        <w:t>imzası</w:t>
      </w:r>
    </w:p>
    <w:p w14:paraId="41F5CE8B" w14:textId="77777777" w:rsidR="009C680E" w:rsidRDefault="009C680E" w:rsidP="009C680E">
      <w:pPr>
        <w:pStyle w:val="GvdeMetni"/>
      </w:pPr>
    </w:p>
    <w:p w14:paraId="0E0175CD" w14:textId="77777777" w:rsidR="009C680E" w:rsidRDefault="009C680E" w:rsidP="009C680E">
      <w:pPr>
        <w:pStyle w:val="GvdeMetni"/>
        <w:spacing w:before="11"/>
        <w:rPr>
          <w:sz w:val="19"/>
        </w:rPr>
      </w:pPr>
    </w:p>
    <w:p w14:paraId="69110200" w14:textId="77777777" w:rsidR="009C680E" w:rsidRDefault="009C680E" w:rsidP="009C680E">
      <w:pPr>
        <w:ind w:left="140" w:right="114"/>
        <w:jc w:val="both"/>
        <w:rPr>
          <w:i/>
        </w:rPr>
      </w:pPr>
      <w:r>
        <w:rPr>
          <w:i/>
        </w:rPr>
        <w:t>NOT: Yabancı bankaların veya benzeri kredi kuruluşlarının kontrgarantilerine dayanılarak verilecek</w:t>
      </w:r>
      <w:r>
        <w:rPr>
          <w:i/>
          <w:spacing w:val="1"/>
        </w:rPr>
        <w:t xml:space="preserve"> </w:t>
      </w:r>
      <w:r>
        <w:rPr>
          <w:i/>
        </w:rPr>
        <w:t xml:space="preserve">mektuplarda, kontrgarantiyi </w:t>
      </w:r>
      <w:proofErr w:type="gramStart"/>
      <w:r>
        <w:rPr>
          <w:i/>
        </w:rPr>
        <w:t xml:space="preserve">veren  </w:t>
      </w:r>
      <w:r>
        <w:rPr>
          <w:i/>
          <w:spacing w:val="1"/>
        </w:rPr>
        <w:t xml:space="preserve"> </w:t>
      </w:r>
      <w:r>
        <w:rPr>
          <w:i/>
        </w:rPr>
        <w:t>yabancı</w:t>
      </w:r>
      <w:proofErr w:type="gramEnd"/>
      <w:r>
        <w:rPr>
          <w:i/>
        </w:rPr>
        <w:t xml:space="preserve">   </w:t>
      </w:r>
      <w:r>
        <w:rPr>
          <w:i/>
          <w:spacing w:val="1"/>
        </w:rPr>
        <w:t xml:space="preserve"> </w:t>
      </w:r>
      <w:r>
        <w:rPr>
          <w:i/>
        </w:rPr>
        <w:t xml:space="preserve">banka   </w:t>
      </w:r>
      <w:r>
        <w:rPr>
          <w:i/>
          <w:spacing w:val="1"/>
        </w:rPr>
        <w:t xml:space="preserve"> </w:t>
      </w:r>
      <w:r>
        <w:rPr>
          <w:i/>
        </w:rPr>
        <w:t xml:space="preserve">veya   </w:t>
      </w:r>
      <w:r>
        <w:rPr>
          <w:i/>
          <w:spacing w:val="1"/>
        </w:rPr>
        <w:t xml:space="preserve"> </w:t>
      </w:r>
      <w:r>
        <w:rPr>
          <w:i/>
        </w:rPr>
        <w:t xml:space="preserve">kredi   </w:t>
      </w:r>
      <w:r>
        <w:rPr>
          <w:i/>
          <w:spacing w:val="1"/>
        </w:rPr>
        <w:t xml:space="preserve"> </w:t>
      </w:r>
      <w:r>
        <w:rPr>
          <w:i/>
        </w:rPr>
        <w:t xml:space="preserve">kuruluşunun   </w:t>
      </w:r>
      <w:r>
        <w:rPr>
          <w:i/>
          <w:spacing w:val="1"/>
        </w:rPr>
        <w:t xml:space="preserve"> </w:t>
      </w:r>
      <w:r>
        <w:rPr>
          <w:i/>
        </w:rPr>
        <w:t xml:space="preserve">ismi   </w:t>
      </w:r>
      <w:r>
        <w:rPr>
          <w:i/>
          <w:spacing w:val="1"/>
        </w:rPr>
        <w:t xml:space="preserve"> </w:t>
      </w:r>
      <w:r>
        <w:rPr>
          <w:i/>
        </w:rPr>
        <w:t>ve</w:t>
      </w:r>
      <w:r>
        <w:rPr>
          <w:i/>
          <w:spacing w:val="1"/>
        </w:rPr>
        <w:t xml:space="preserve"> </w:t>
      </w:r>
      <w:r>
        <w:rPr>
          <w:i/>
        </w:rPr>
        <w:t>teminatın</w:t>
      </w:r>
      <w:r>
        <w:rPr>
          <w:i/>
          <w:spacing w:val="-1"/>
        </w:rPr>
        <w:t xml:space="preserve"> </w:t>
      </w:r>
      <w:r>
        <w:rPr>
          <w:i/>
        </w:rPr>
        <w:t>kontrgarantili</w:t>
      </w:r>
      <w:r>
        <w:rPr>
          <w:i/>
          <w:spacing w:val="-1"/>
        </w:rPr>
        <w:t xml:space="preserve"> </w:t>
      </w:r>
      <w:r>
        <w:rPr>
          <w:i/>
        </w:rPr>
        <w:t>olduğu belirtilecektir.</w:t>
      </w:r>
    </w:p>
    <w:p w14:paraId="4C86B39C" w14:textId="77777777" w:rsidR="009C680E" w:rsidRDefault="009C680E" w:rsidP="009C680E">
      <w:pPr>
        <w:widowControl/>
        <w:autoSpaceDE/>
        <w:autoSpaceDN/>
        <w:adjustRightInd/>
        <w:spacing w:line="360" w:lineRule="auto"/>
        <w:jc w:val="center"/>
        <w:rPr>
          <w:rFonts w:ascii="Times New Roman" w:hAnsi="Times New Roman" w:cs="Times New Roman"/>
          <w:sz w:val="24"/>
          <w:szCs w:val="24"/>
        </w:rPr>
      </w:pPr>
    </w:p>
    <w:p w14:paraId="5E351AB1" w14:textId="7386420E" w:rsidR="009C680E" w:rsidRDefault="009C680E" w:rsidP="009C680E">
      <w:pPr>
        <w:pStyle w:val="ListeParagraf"/>
        <w:spacing w:before="21" w:line="242" w:lineRule="auto"/>
        <w:ind w:left="140" w:right="112"/>
        <w:jc w:val="both"/>
        <w:rPr>
          <w:b/>
        </w:rPr>
      </w:pPr>
    </w:p>
    <w:p w14:paraId="00A11398" w14:textId="1A8556BA" w:rsidR="009C680E" w:rsidRDefault="009C680E" w:rsidP="009C680E">
      <w:pPr>
        <w:pStyle w:val="ListeParagraf"/>
        <w:spacing w:before="21" w:line="242" w:lineRule="auto"/>
        <w:ind w:left="140" w:right="112"/>
        <w:jc w:val="both"/>
        <w:rPr>
          <w:b/>
        </w:rPr>
      </w:pPr>
    </w:p>
    <w:p w14:paraId="085CD1A6" w14:textId="2A736D41" w:rsidR="009C680E" w:rsidRDefault="009C680E" w:rsidP="009C680E">
      <w:pPr>
        <w:pStyle w:val="ListeParagraf"/>
        <w:spacing w:before="21" w:line="242" w:lineRule="auto"/>
        <w:ind w:left="140" w:right="112"/>
        <w:jc w:val="both"/>
        <w:rPr>
          <w:b/>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493B1920" w:rsidR="009C680E" w:rsidRDefault="009C680E"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297B5FE2" w14:textId="548AFCA4" w:rsidR="009C680E" w:rsidRDefault="009C680E" w:rsidP="009C680E">
      <w:pPr>
        <w:pStyle w:val="ListeParagraf"/>
        <w:spacing w:before="21" w:line="242" w:lineRule="auto"/>
        <w:ind w:left="140" w:right="112"/>
        <w:jc w:val="both"/>
        <w:rPr>
          <w:b/>
        </w:rPr>
      </w:pPr>
    </w:p>
    <w:p w14:paraId="23AC5F1D"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26C9971B" w14:textId="77777777" w:rsidR="00003EDF" w:rsidRPr="00CC022B" w:rsidRDefault="00003EDF" w:rsidP="00003EDF">
      <w:pPr>
        <w:contextualSpacing/>
        <w:rPr>
          <w:b/>
          <w:sz w:val="22"/>
          <w:szCs w:val="22"/>
        </w:rPr>
      </w:pPr>
      <w:r w:rsidRPr="00CC022B">
        <w:rPr>
          <w:b/>
          <w:sz w:val="22"/>
          <w:szCs w:val="22"/>
        </w:rPr>
        <w:t>Örnek Form 1:</w:t>
      </w:r>
    </w:p>
    <w:p w14:paraId="1EB6A9CC" w14:textId="77777777" w:rsidR="00003EDF" w:rsidRPr="00CC022B" w:rsidRDefault="00003EDF" w:rsidP="00003EDF">
      <w:pPr>
        <w:contextualSpacing/>
        <w:jc w:val="center"/>
        <w:rPr>
          <w:b/>
          <w:sz w:val="22"/>
          <w:szCs w:val="22"/>
        </w:rPr>
      </w:pPr>
      <w:r w:rsidRPr="00CC022B">
        <w:rPr>
          <w:b/>
          <w:sz w:val="22"/>
          <w:szCs w:val="22"/>
        </w:rPr>
        <w:t>TEBLİGAT ADRESİ BEYANNAMESİ</w:t>
      </w:r>
    </w:p>
    <w:p w14:paraId="609CB96B" w14:textId="77777777" w:rsidR="00003EDF" w:rsidRPr="00CC022B" w:rsidRDefault="00003EDF" w:rsidP="00003EDF">
      <w:pPr>
        <w:contextualSpacing/>
        <w:jc w:val="center"/>
        <w:rPr>
          <w:b/>
          <w:sz w:val="22"/>
          <w:szCs w:val="22"/>
        </w:rPr>
      </w:pPr>
    </w:p>
    <w:p w14:paraId="7782348E" w14:textId="378CB188" w:rsidR="00003EDF" w:rsidRPr="00CC022B" w:rsidRDefault="00003EDF" w:rsidP="00003EDF">
      <w:pPr>
        <w:contextualSpacing/>
        <w:rPr>
          <w:b/>
          <w:sz w:val="22"/>
          <w:szCs w:val="22"/>
        </w:rPr>
      </w:pPr>
      <w:r w:rsidRPr="00CC022B">
        <w:rPr>
          <w:b/>
          <w:sz w:val="22"/>
          <w:szCs w:val="22"/>
        </w:rPr>
        <w:t xml:space="preserve">Referans Numarası: </w:t>
      </w:r>
      <w:r>
        <w:rPr>
          <w:sz w:val="22"/>
          <w:szCs w:val="22"/>
        </w:rPr>
        <w:t>FRIT2.GO-2.2-04-K</w:t>
      </w:r>
    </w:p>
    <w:p w14:paraId="592720FF" w14:textId="77777777" w:rsidR="00003EDF" w:rsidRPr="00CC022B" w:rsidRDefault="00003EDF" w:rsidP="00003EDF">
      <w:pPr>
        <w:contextualSpacing/>
        <w:jc w:val="both"/>
        <w:rPr>
          <w:b/>
          <w:sz w:val="22"/>
          <w:szCs w:val="22"/>
        </w:rPr>
      </w:pPr>
    </w:p>
    <w:p w14:paraId="4D29C8C1" w14:textId="698F4636" w:rsidR="00003EDF" w:rsidRPr="00CC022B" w:rsidRDefault="00003EDF" w:rsidP="00003EDF">
      <w:pPr>
        <w:contextualSpacing/>
        <w:jc w:val="both"/>
        <w:rPr>
          <w:sz w:val="22"/>
          <w:szCs w:val="22"/>
        </w:rPr>
      </w:pPr>
      <w:r w:rsidRPr="00CC022B">
        <w:rPr>
          <w:sz w:val="22"/>
          <w:szCs w:val="22"/>
        </w:rPr>
        <w:tab/>
        <w:t xml:space="preserve">Türkiye İş Kurumu Genel Müdürlüğü Destek Hizmetleri Dairesi Başkanlığı tarafından ihaleye çıkarılmış bulunan </w:t>
      </w:r>
      <w:r>
        <w:rPr>
          <w:sz w:val="22"/>
          <w:szCs w:val="22"/>
        </w:rPr>
        <w:t>“4 Kısım Yazıcı Alımı”</w:t>
      </w:r>
      <w:r w:rsidRPr="00A167AE">
        <w:rPr>
          <w:sz w:val="22"/>
          <w:szCs w:val="22"/>
        </w:rPr>
        <w:t xml:space="preserve"> </w:t>
      </w:r>
      <w:r w:rsidRPr="00CC022B">
        <w:rPr>
          <w:sz w:val="22"/>
          <w:szCs w:val="22"/>
        </w:rPr>
        <w:t xml:space="preserve">kapsamında yapılacak tüm yazışmalar için firmamıza ait iletişim bilgileri aşağıdaki gibidir. </w:t>
      </w:r>
    </w:p>
    <w:p w14:paraId="57076017" w14:textId="77777777" w:rsidR="00003EDF" w:rsidRPr="00CC022B" w:rsidRDefault="00003EDF" w:rsidP="00003EDF">
      <w:pPr>
        <w:contextualSpacing/>
        <w:jc w:val="both"/>
        <w:rPr>
          <w:sz w:val="22"/>
          <w:szCs w:val="22"/>
        </w:rPr>
      </w:pPr>
    </w:p>
    <w:p w14:paraId="50FE333D" w14:textId="77777777" w:rsidR="00003EDF" w:rsidRPr="00CC022B" w:rsidRDefault="00003EDF" w:rsidP="00003EDF">
      <w:pPr>
        <w:contextualSpacing/>
        <w:jc w:val="both"/>
        <w:rPr>
          <w:sz w:val="22"/>
          <w:szCs w:val="22"/>
        </w:rPr>
      </w:pPr>
      <w:r w:rsidRPr="00CC022B">
        <w:rPr>
          <w:sz w:val="22"/>
          <w:szCs w:val="22"/>
        </w:rPr>
        <w:tab/>
        <w:t xml:space="preserve">Tebligat adresimizde bir değişiklik olması durumunda yeni adresimizi en geç 3 (üç) iş günü içerisinde İdarenize e-posta, faks veya iadeli taahhütlü posta marifetiyle bildireceğimizi, aksi takdirde belirtilen adresimize yapılan tebligatın geçerli olacağını kabul ve taahhüt ederiz. </w:t>
      </w:r>
    </w:p>
    <w:p w14:paraId="43007FAE" w14:textId="77777777" w:rsidR="00003EDF" w:rsidRPr="00CC022B" w:rsidRDefault="00003EDF" w:rsidP="00003EDF">
      <w:pPr>
        <w:contextualSpacing/>
        <w:jc w:val="both"/>
        <w:rPr>
          <w:sz w:val="22"/>
          <w:szCs w:val="22"/>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313"/>
      </w:tblGrid>
      <w:tr w:rsidR="00003EDF" w:rsidRPr="00CC022B" w14:paraId="41ED9634" w14:textId="77777777" w:rsidTr="00503BF8">
        <w:trPr>
          <w:trHeight w:val="737"/>
          <w:jc w:val="center"/>
        </w:trPr>
        <w:tc>
          <w:tcPr>
            <w:tcW w:w="5062" w:type="dxa"/>
            <w:shd w:val="clear" w:color="auto" w:fill="auto"/>
            <w:vAlign w:val="center"/>
          </w:tcPr>
          <w:p w14:paraId="052F0BDC" w14:textId="77777777" w:rsidR="00003EDF" w:rsidRPr="00CC022B" w:rsidRDefault="00003EDF" w:rsidP="00503BF8">
            <w:pPr>
              <w:contextualSpacing/>
              <w:rPr>
                <w:sz w:val="22"/>
                <w:szCs w:val="22"/>
              </w:rPr>
            </w:pPr>
            <w:r w:rsidRPr="00CC022B">
              <w:rPr>
                <w:sz w:val="22"/>
                <w:szCs w:val="22"/>
              </w:rPr>
              <w:t>Teklif Sahibinin Adı - Soyadı / Ticaret Unvanı</w:t>
            </w:r>
          </w:p>
        </w:tc>
        <w:tc>
          <w:tcPr>
            <w:tcW w:w="5313" w:type="dxa"/>
            <w:shd w:val="clear" w:color="auto" w:fill="auto"/>
            <w:vAlign w:val="center"/>
          </w:tcPr>
          <w:p w14:paraId="78E69BA2" w14:textId="77777777" w:rsidR="00003EDF" w:rsidRPr="00CC022B" w:rsidRDefault="00003EDF" w:rsidP="00503BF8">
            <w:pPr>
              <w:contextualSpacing/>
              <w:rPr>
                <w:sz w:val="22"/>
                <w:szCs w:val="22"/>
              </w:rPr>
            </w:pPr>
          </w:p>
        </w:tc>
      </w:tr>
      <w:tr w:rsidR="00003EDF" w:rsidRPr="00CC022B" w14:paraId="0775242C" w14:textId="77777777" w:rsidTr="00503BF8">
        <w:trPr>
          <w:trHeight w:val="737"/>
          <w:jc w:val="center"/>
        </w:trPr>
        <w:tc>
          <w:tcPr>
            <w:tcW w:w="5062" w:type="dxa"/>
            <w:shd w:val="clear" w:color="auto" w:fill="auto"/>
            <w:vAlign w:val="center"/>
          </w:tcPr>
          <w:p w14:paraId="52A82893" w14:textId="77777777" w:rsidR="00003EDF" w:rsidRPr="00CC022B" w:rsidRDefault="00003EDF" w:rsidP="00503BF8">
            <w:pPr>
              <w:contextualSpacing/>
              <w:rPr>
                <w:sz w:val="22"/>
                <w:szCs w:val="22"/>
              </w:rPr>
            </w:pPr>
            <w:r w:rsidRPr="00CC022B">
              <w:rPr>
                <w:sz w:val="22"/>
                <w:szCs w:val="22"/>
              </w:rPr>
              <w:t>Vergi Dairesi / Vergi Kimlik Numarası / Şahıslar için T.C. Kimlik Numarası</w:t>
            </w:r>
          </w:p>
        </w:tc>
        <w:tc>
          <w:tcPr>
            <w:tcW w:w="5313" w:type="dxa"/>
            <w:shd w:val="clear" w:color="auto" w:fill="auto"/>
            <w:vAlign w:val="center"/>
          </w:tcPr>
          <w:p w14:paraId="18296785" w14:textId="77777777" w:rsidR="00003EDF" w:rsidRPr="00CC022B" w:rsidRDefault="00003EDF" w:rsidP="00503BF8">
            <w:pPr>
              <w:contextualSpacing/>
              <w:rPr>
                <w:sz w:val="22"/>
                <w:szCs w:val="22"/>
              </w:rPr>
            </w:pPr>
          </w:p>
        </w:tc>
      </w:tr>
      <w:tr w:rsidR="00003EDF" w:rsidRPr="00CC022B" w14:paraId="01C7D2D5" w14:textId="77777777" w:rsidTr="00503BF8">
        <w:trPr>
          <w:trHeight w:val="737"/>
          <w:jc w:val="center"/>
        </w:trPr>
        <w:tc>
          <w:tcPr>
            <w:tcW w:w="5062" w:type="dxa"/>
            <w:shd w:val="clear" w:color="auto" w:fill="auto"/>
            <w:vAlign w:val="center"/>
          </w:tcPr>
          <w:p w14:paraId="33F97112" w14:textId="77777777" w:rsidR="00003EDF" w:rsidRPr="00CC022B" w:rsidRDefault="00003EDF" w:rsidP="00503BF8">
            <w:pPr>
              <w:contextualSpacing/>
              <w:rPr>
                <w:sz w:val="22"/>
                <w:szCs w:val="22"/>
              </w:rPr>
            </w:pPr>
            <w:r w:rsidRPr="00CC022B">
              <w:rPr>
                <w:sz w:val="22"/>
                <w:szCs w:val="22"/>
              </w:rPr>
              <w:t>Açık Adres</w:t>
            </w:r>
          </w:p>
        </w:tc>
        <w:tc>
          <w:tcPr>
            <w:tcW w:w="5313" w:type="dxa"/>
            <w:shd w:val="clear" w:color="auto" w:fill="auto"/>
            <w:vAlign w:val="center"/>
          </w:tcPr>
          <w:p w14:paraId="03738527" w14:textId="77777777" w:rsidR="00003EDF" w:rsidRPr="00CC022B" w:rsidRDefault="00003EDF" w:rsidP="00503BF8">
            <w:pPr>
              <w:contextualSpacing/>
              <w:rPr>
                <w:sz w:val="22"/>
                <w:szCs w:val="22"/>
              </w:rPr>
            </w:pPr>
          </w:p>
        </w:tc>
      </w:tr>
      <w:tr w:rsidR="00003EDF" w:rsidRPr="00CC022B" w14:paraId="6B677F43" w14:textId="77777777" w:rsidTr="00503BF8">
        <w:trPr>
          <w:trHeight w:val="737"/>
          <w:jc w:val="center"/>
        </w:trPr>
        <w:tc>
          <w:tcPr>
            <w:tcW w:w="5062" w:type="dxa"/>
            <w:shd w:val="clear" w:color="auto" w:fill="auto"/>
            <w:vAlign w:val="center"/>
          </w:tcPr>
          <w:p w14:paraId="69EFE88D" w14:textId="77777777" w:rsidR="00003EDF" w:rsidRPr="00CC022B" w:rsidRDefault="00003EDF" w:rsidP="00503BF8">
            <w:pPr>
              <w:contextualSpacing/>
              <w:rPr>
                <w:sz w:val="22"/>
                <w:szCs w:val="22"/>
              </w:rPr>
            </w:pPr>
            <w:r w:rsidRPr="00CC022B">
              <w:rPr>
                <w:sz w:val="22"/>
                <w:szCs w:val="22"/>
              </w:rPr>
              <w:t>Telefon</w:t>
            </w:r>
          </w:p>
        </w:tc>
        <w:tc>
          <w:tcPr>
            <w:tcW w:w="5313" w:type="dxa"/>
            <w:shd w:val="clear" w:color="auto" w:fill="auto"/>
            <w:vAlign w:val="center"/>
          </w:tcPr>
          <w:p w14:paraId="33B96BC0" w14:textId="77777777" w:rsidR="00003EDF" w:rsidRPr="00CC022B" w:rsidRDefault="00003EDF" w:rsidP="00503BF8">
            <w:pPr>
              <w:contextualSpacing/>
              <w:rPr>
                <w:sz w:val="22"/>
                <w:szCs w:val="22"/>
              </w:rPr>
            </w:pPr>
          </w:p>
        </w:tc>
      </w:tr>
      <w:tr w:rsidR="00003EDF" w:rsidRPr="00CC022B" w14:paraId="523F5E52" w14:textId="77777777" w:rsidTr="00503BF8">
        <w:trPr>
          <w:trHeight w:val="737"/>
          <w:jc w:val="center"/>
        </w:trPr>
        <w:tc>
          <w:tcPr>
            <w:tcW w:w="5062" w:type="dxa"/>
            <w:shd w:val="clear" w:color="auto" w:fill="auto"/>
            <w:vAlign w:val="center"/>
          </w:tcPr>
          <w:p w14:paraId="7C8A175C" w14:textId="77777777" w:rsidR="00003EDF" w:rsidRPr="00CC022B" w:rsidRDefault="00003EDF" w:rsidP="00503BF8">
            <w:pPr>
              <w:contextualSpacing/>
              <w:rPr>
                <w:sz w:val="22"/>
                <w:szCs w:val="22"/>
              </w:rPr>
            </w:pPr>
            <w:r w:rsidRPr="00CC022B">
              <w:rPr>
                <w:sz w:val="22"/>
                <w:szCs w:val="22"/>
              </w:rPr>
              <w:t>Faks</w:t>
            </w:r>
          </w:p>
        </w:tc>
        <w:tc>
          <w:tcPr>
            <w:tcW w:w="5313" w:type="dxa"/>
            <w:shd w:val="clear" w:color="auto" w:fill="auto"/>
            <w:vAlign w:val="center"/>
          </w:tcPr>
          <w:p w14:paraId="58AF2586" w14:textId="77777777" w:rsidR="00003EDF" w:rsidRPr="00CC022B" w:rsidRDefault="00003EDF" w:rsidP="00503BF8">
            <w:pPr>
              <w:contextualSpacing/>
              <w:rPr>
                <w:sz w:val="22"/>
                <w:szCs w:val="22"/>
              </w:rPr>
            </w:pPr>
          </w:p>
        </w:tc>
      </w:tr>
      <w:tr w:rsidR="00003EDF" w:rsidRPr="00CC022B" w14:paraId="35E3FDF4" w14:textId="77777777" w:rsidTr="00503BF8">
        <w:trPr>
          <w:trHeight w:val="737"/>
          <w:jc w:val="center"/>
        </w:trPr>
        <w:tc>
          <w:tcPr>
            <w:tcW w:w="5062" w:type="dxa"/>
            <w:shd w:val="clear" w:color="auto" w:fill="auto"/>
            <w:vAlign w:val="center"/>
          </w:tcPr>
          <w:p w14:paraId="6412450E" w14:textId="77777777" w:rsidR="00003EDF" w:rsidRPr="00CC022B" w:rsidRDefault="00003EDF" w:rsidP="00503BF8">
            <w:pPr>
              <w:contextualSpacing/>
              <w:rPr>
                <w:sz w:val="22"/>
                <w:szCs w:val="22"/>
              </w:rPr>
            </w:pPr>
            <w:r w:rsidRPr="00CC022B">
              <w:rPr>
                <w:sz w:val="22"/>
                <w:szCs w:val="22"/>
              </w:rPr>
              <w:t>E-Posta (Şirkete ait)</w:t>
            </w:r>
          </w:p>
        </w:tc>
        <w:tc>
          <w:tcPr>
            <w:tcW w:w="5313" w:type="dxa"/>
            <w:shd w:val="clear" w:color="auto" w:fill="auto"/>
            <w:vAlign w:val="center"/>
          </w:tcPr>
          <w:p w14:paraId="2BF01F0D" w14:textId="77777777" w:rsidR="00003EDF" w:rsidRPr="00CC022B" w:rsidRDefault="00003EDF" w:rsidP="00503BF8">
            <w:pPr>
              <w:contextualSpacing/>
              <w:rPr>
                <w:sz w:val="22"/>
                <w:szCs w:val="22"/>
              </w:rPr>
            </w:pPr>
          </w:p>
        </w:tc>
      </w:tr>
      <w:tr w:rsidR="00003EDF" w:rsidRPr="00CC022B" w14:paraId="1C6C69C4" w14:textId="77777777" w:rsidTr="00503BF8">
        <w:trPr>
          <w:trHeight w:val="737"/>
          <w:jc w:val="center"/>
        </w:trPr>
        <w:tc>
          <w:tcPr>
            <w:tcW w:w="5062" w:type="dxa"/>
            <w:tcBorders>
              <w:bottom w:val="single" w:sz="4" w:space="0" w:color="auto"/>
            </w:tcBorders>
            <w:shd w:val="clear" w:color="auto" w:fill="auto"/>
            <w:vAlign w:val="center"/>
          </w:tcPr>
          <w:p w14:paraId="06925761" w14:textId="77777777" w:rsidR="00003EDF" w:rsidRPr="00CC022B" w:rsidRDefault="00003EDF" w:rsidP="00503BF8">
            <w:pPr>
              <w:contextualSpacing/>
              <w:rPr>
                <w:sz w:val="22"/>
                <w:szCs w:val="22"/>
              </w:rPr>
            </w:pPr>
            <w:r w:rsidRPr="00CC022B">
              <w:rPr>
                <w:sz w:val="22"/>
                <w:szCs w:val="22"/>
              </w:rPr>
              <w:t>KEP adresi (varsa)</w:t>
            </w:r>
          </w:p>
        </w:tc>
        <w:tc>
          <w:tcPr>
            <w:tcW w:w="5313" w:type="dxa"/>
            <w:tcBorders>
              <w:bottom w:val="single" w:sz="4" w:space="0" w:color="auto"/>
            </w:tcBorders>
            <w:shd w:val="clear" w:color="auto" w:fill="auto"/>
            <w:vAlign w:val="center"/>
          </w:tcPr>
          <w:p w14:paraId="372EE0A2" w14:textId="77777777" w:rsidR="00003EDF" w:rsidRPr="00CC022B" w:rsidRDefault="00003EDF" w:rsidP="00503BF8">
            <w:pPr>
              <w:contextualSpacing/>
              <w:rPr>
                <w:sz w:val="22"/>
                <w:szCs w:val="22"/>
              </w:rPr>
            </w:pPr>
          </w:p>
        </w:tc>
      </w:tr>
      <w:tr w:rsidR="00003EDF" w:rsidRPr="00CC022B" w14:paraId="6AECB24D" w14:textId="77777777" w:rsidTr="00503BF8">
        <w:trPr>
          <w:trHeight w:val="737"/>
          <w:jc w:val="center"/>
        </w:trPr>
        <w:tc>
          <w:tcPr>
            <w:tcW w:w="10375" w:type="dxa"/>
            <w:gridSpan w:val="2"/>
            <w:tcBorders>
              <w:left w:val="nil"/>
              <w:right w:val="nil"/>
            </w:tcBorders>
            <w:shd w:val="clear" w:color="auto" w:fill="auto"/>
            <w:vAlign w:val="center"/>
          </w:tcPr>
          <w:p w14:paraId="06223F8D" w14:textId="77777777" w:rsidR="00003EDF" w:rsidRPr="00CC022B" w:rsidRDefault="00003EDF" w:rsidP="00503BF8">
            <w:pPr>
              <w:contextualSpacing/>
              <w:rPr>
                <w:sz w:val="22"/>
                <w:szCs w:val="22"/>
              </w:rPr>
            </w:pPr>
            <w:r w:rsidRPr="00CC022B">
              <w:rPr>
                <w:sz w:val="22"/>
                <w:szCs w:val="22"/>
              </w:rPr>
              <w:t>İrtibat Kurulacak Firma Yetkilisinin:</w:t>
            </w:r>
          </w:p>
        </w:tc>
      </w:tr>
      <w:tr w:rsidR="00003EDF" w:rsidRPr="00CC022B" w14:paraId="3B68DB3D" w14:textId="77777777" w:rsidTr="00503BF8">
        <w:trPr>
          <w:trHeight w:val="737"/>
          <w:jc w:val="center"/>
        </w:trPr>
        <w:tc>
          <w:tcPr>
            <w:tcW w:w="5062" w:type="dxa"/>
            <w:shd w:val="clear" w:color="auto" w:fill="auto"/>
            <w:vAlign w:val="center"/>
          </w:tcPr>
          <w:p w14:paraId="15812903" w14:textId="77777777" w:rsidR="00003EDF" w:rsidRPr="00CC022B" w:rsidRDefault="00003EDF" w:rsidP="00503BF8">
            <w:pPr>
              <w:contextualSpacing/>
              <w:rPr>
                <w:sz w:val="22"/>
                <w:szCs w:val="22"/>
              </w:rPr>
            </w:pPr>
            <w:r w:rsidRPr="00CC022B">
              <w:rPr>
                <w:sz w:val="22"/>
                <w:szCs w:val="22"/>
              </w:rPr>
              <w:t>Adı - Soyadı</w:t>
            </w:r>
          </w:p>
        </w:tc>
        <w:tc>
          <w:tcPr>
            <w:tcW w:w="5313" w:type="dxa"/>
            <w:shd w:val="clear" w:color="auto" w:fill="auto"/>
            <w:vAlign w:val="center"/>
          </w:tcPr>
          <w:p w14:paraId="170F2771" w14:textId="77777777" w:rsidR="00003EDF" w:rsidRPr="00CC022B" w:rsidRDefault="00003EDF" w:rsidP="00503BF8">
            <w:pPr>
              <w:contextualSpacing/>
              <w:rPr>
                <w:sz w:val="22"/>
                <w:szCs w:val="22"/>
              </w:rPr>
            </w:pPr>
          </w:p>
        </w:tc>
      </w:tr>
      <w:tr w:rsidR="00003EDF" w:rsidRPr="00CC022B" w14:paraId="759D0C57" w14:textId="77777777" w:rsidTr="00503BF8">
        <w:trPr>
          <w:trHeight w:val="737"/>
          <w:jc w:val="center"/>
        </w:trPr>
        <w:tc>
          <w:tcPr>
            <w:tcW w:w="5062" w:type="dxa"/>
            <w:shd w:val="clear" w:color="auto" w:fill="auto"/>
            <w:vAlign w:val="center"/>
          </w:tcPr>
          <w:p w14:paraId="40AF8E0C" w14:textId="77777777" w:rsidR="00003EDF" w:rsidRPr="00CC022B" w:rsidRDefault="00003EDF" w:rsidP="00503BF8">
            <w:pPr>
              <w:contextualSpacing/>
              <w:rPr>
                <w:sz w:val="22"/>
                <w:szCs w:val="22"/>
              </w:rPr>
            </w:pPr>
            <w:r w:rsidRPr="00CC022B">
              <w:rPr>
                <w:sz w:val="22"/>
                <w:szCs w:val="22"/>
              </w:rPr>
              <w:t>Telefonu (İş)</w:t>
            </w:r>
          </w:p>
        </w:tc>
        <w:tc>
          <w:tcPr>
            <w:tcW w:w="5313" w:type="dxa"/>
            <w:shd w:val="clear" w:color="auto" w:fill="auto"/>
            <w:vAlign w:val="center"/>
          </w:tcPr>
          <w:p w14:paraId="29E948DD" w14:textId="77777777" w:rsidR="00003EDF" w:rsidRPr="00CC022B" w:rsidRDefault="00003EDF" w:rsidP="00503BF8">
            <w:pPr>
              <w:contextualSpacing/>
              <w:rPr>
                <w:sz w:val="22"/>
                <w:szCs w:val="22"/>
              </w:rPr>
            </w:pPr>
          </w:p>
        </w:tc>
      </w:tr>
      <w:tr w:rsidR="00003EDF" w:rsidRPr="00CC022B" w14:paraId="770AE66F" w14:textId="77777777" w:rsidTr="00503BF8">
        <w:trPr>
          <w:trHeight w:val="737"/>
          <w:jc w:val="center"/>
        </w:trPr>
        <w:tc>
          <w:tcPr>
            <w:tcW w:w="5062" w:type="dxa"/>
            <w:shd w:val="clear" w:color="auto" w:fill="auto"/>
            <w:vAlign w:val="center"/>
          </w:tcPr>
          <w:p w14:paraId="24EF5F71" w14:textId="77777777" w:rsidR="00003EDF" w:rsidRPr="00CC022B" w:rsidRDefault="00003EDF" w:rsidP="00503BF8">
            <w:pPr>
              <w:contextualSpacing/>
              <w:rPr>
                <w:sz w:val="22"/>
                <w:szCs w:val="22"/>
              </w:rPr>
            </w:pPr>
            <w:r w:rsidRPr="00CC022B">
              <w:rPr>
                <w:sz w:val="22"/>
                <w:szCs w:val="22"/>
              </w:rPr>
              <w:t>Telefonu (Cep)</w:t>
            </w:r>
          </w:p>
        </w:tc>
        <w:tc>
          <w:tcPr>
            <w:tcW w:w="5313" w:type="dxa"/>
            <w:shd w:val="clear" w:color="auto" w:fill="auto"/>
            <w:vAlign w:val="center"/>
          </w:tcPr>
          <w:p w14:paraId="0E2D3304" w14:textId="77777777" w:rsidR="00003EDF" w:rsidRPr="00CC022B" w:rsidRDefault="00003EDF" w:rsidP="00503BF8">
            <w:pPr>
              <w:contextualSpacing/>
              <w:rPr>
                <w:sz w:val="22"/>
                <w:szCs w:val="22"/>
              </w:rPr>
            </w:pPr>
          </w:p>
        </w:tc>
      </w:tr>
      <w:tr w:rsidR="00003EDF" w:rsidRPr="00CC022B" w14:paraId="22C39148" w14:textId="77777777" w:rsidTr="00503BF8">
        <w:trPr>
          <w:trHeight w:val="737"/>
          <w:jc w:val="center"/>
        </w:trPr>
        <w:tc>
          <w:tcPr>
            <w:tcW w:w="5062" w:type="dxa"/>
            <w:shd w:val="clear" w:color="auto" w:fill="auto"/>
            <w:vAlign w:val="center"/>
          </w:tcPr>
          <w:p w14:paraId="78372330" w14:textId="77777777" w:rsidR="00003EDF" w:rsidRPr="00CC022B" w:rsidRDefault="00003EDF" w:rsidP="00503BF8">
            <w:pPr>
              <w:contextualSpacing/>
              <w:rPr>
                <w:sz w:val="22"/>
                <w:szCs w:val="22"/>
              </w:rPr>
            </w:pPr>
            <w:r w:rsidRPr="00CC022B">
              <w:rPr>
                <w:sz w:val="22"/>
                <w:szCs w:val="22"/>
              </w:rPr>
              <w:t>E-Postası</w:t>
            </w:r>
          </w:p>
        </w:tc>
        <w:tc>
          <w:tcPr>
            <w:tcW w:w="5313" w:type="dxa"/>
            <w:shd w:val="clear" w:color="auto" w:fill="auto"/>
            <w:vAlign w:val="center"/>
          </w:tcPr>
          <w:p w14:paraId="764DD3CF" w14:textId="77777777" w:rsidR="00003EDF" w:rsidRPr="00CC022B" w:rsidRDefault="00003EDF" w:rsidP="00503BF8">
            <w:pPr>
              <w:contextualSpacing/>
              <w:rPr>
                <w:sz w:val="22"/>
                <w:szCs w:val="22"/>
              </w:rPr>
            </w:pPr>
          </w:p>
        </w:tc>
      </w:tr>
    </w:tbl>
    <w:p w14:paraId="43A92BFB" w14:textId="77777777" w:rsidR="00003EDF" w:rsidRPr="00CC022B" w:rsidRDefault="00003EDF" w:rsidP="00003EDF">
      <w:pPr>
        <w:contextualSpacing/>
        <w:rPr>
          <w:sz w:val="22"/>
          <w:szCs w:val="22"/>
        </w:rPr>
      </w:pPr>
    </w:p>
    <w:p w14:paraId="4C091832" w14:textId="77777777" w:rsidR="00003EDF" w:rsidRDefault="00003EDF" w:rsidP="00003EDF">
      <w:pPr>
        <w:ind w:right="708"/>
        <w:contextualSpacing/>
        <w:jc w:val="right"/>
        <w:rPr>
          <w:sz w:val="22"/>
          <w:szCs w:val="22"/>
        </w:rPr>
      </w:pPr>
    </w:p>
    <w:p w14:paraId="13F2121B" w14:textId="77777777" w:rsidR="00003EDF" w:rsidRDefault="00003EDF" w:rsidP="00003EDF">
      <w:pPr>
        <w:ind w:right="708"/>
        <w:contextualSpacing/>
        <w:jc w:val="right"/>
        <w:rPr>
          <w:sz w:val="22"/>
          <w:szCs w:val="22"/>
        </w:rPr>
      </w:pPr>
    </w:p>
    <w:p w14:paraId="48AD446A" w14:textId="77777777" w:rsidR="00003EDF" w:rsidRPr="00CC022B" w:rsidRDefault="00003EDF" w:rsidP="00003EDF">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3A266F99" w14:textId="77777777" w:rsidR="00003EDF" w:rsidRPr="00CC022B" w:rsidRDefault="00003EDF" w:rsidP="00003EDF">
      <w:pPr>
        <w:ind w:right="708"/>
        <w:contextualSpacing/>
        <w:jc w:val="right"/>
        <w:rPr>
          <w:sz w:val="22"/>
          <w:szCs w:val="22"/>
        </w:rPr>
      </w:pPr>
      <w:r>
        <w:rPr>
          <w:sz w:val="22"/>
          <w:szCs w:val="22"/>
        </w:rPr>
        <w:tab/>
      </w:r>
      <w:r>
        <w:rPr>
          <w:sz w:val="22"/>
          <w:szCs w:val="22"/>
        </w:rPr>
        <w:tab/>
      </w:r>
      <w:r w:rsidRPr="00CC022B">
        <w:rPr>
          <w:sz w:val="22"/>
          <w:szCs w:val="22"/>
        </w:rPr>
        <w:t>Yetkili İmzası</w:t>
      </w:r>
    </w:p>
    <w:p w14:paraId="6F94194B" w14:textId="77777777" w:rsidR="00003EDF" w:rsidRPr="00CC022B" w:rsidRDefault="00003EDF" w:rsidP="00003EDF">
      <w:pPr>
        <w:contextualSpacing/>
        <w:jc w:val="both"/>
        <w:rPr>
          <w:bCs/>
          <w:sz w:val="22"/>
          <w:szCs w:val="22"/>
        </w:rPr>
      </w:pPr>
    </w:p>
    <w:p w14:paraId="1F9B54D9" w14:textId="77777777" w:rsidR="00003EDF" w:rsidRPr="00CC022B" w:rsidRDefault="00003EDF" w:rsidP="00003EDF">
      <w:pPr>
        <w:spacing w:before="21" w:line="242" w:lineRule="auto"/>
        <w:ind w:right="112"/>
        <w:contextualSpacing/>
        <w:jc w:val="both"/>
        <w:rPr>
          <w:b/>
          <w:sz w:val="22"/>
          <w:szCs w:val="22"/>
        </w:rPr>
      </w:pPr>
      <w:r w:rsidRPr="00CC022B">
        <w:rPr>
          <w:b/>
          <w:sz w:val="22"/>
          <w:szCs w:val="22"/>
        </w:rPr>
        <w:t>Örnek Form 2:</w:t>
      </w:r>
    </w:p>
    <w:p w14:paraId="2512D363" w14:textId="77777777" w:rsidR="00003EDF" w:rsidRPr="00CC022B" w:rsidRDefault="00003EDF" w:rsidP="00003EDF">
      <w:pPr>
        <w:spacing w:before="21" w:line="242" w:lineRule="auto"/>
        <w:ind w:right="112"/>
        <w:contextualSpacing/>
        <w:jc w:val="both"/>
        <w:rPr>
          <w:b/>
          <w:sz w:val="22"/>
          <w:szCs w:val="22"/>
        </w:rPr>
      </w:pPr>
    </w:p>
    <w:p w14:paraId="5E444C8A" w14:textId="77777777" w:rsidR="00003EDF" w:rsidRPr="00CC022B" w:rsidRDefault="00003EDF" w:rsidP="00003EDF">
      <w:pPr>
        <w:spacing w:before="21" w:line="242" w:lineRule="auto"/>
        <w:ind w:right="112"/>
        <w:contextualSpacing/>
        <w:jc w:val="center"/>
        <w:rPr>
          <w:b/>
          <w:sz w:val="22"/>
          <w:szCs w:val="22"/>
        </w:rPr>
      </w:pPr>
      <w:r w:rsidRPr="00CC022B">
        <w:rPr>
          <w:b/>
          <w:sz w:val="22"/>
          <w:szCs w:val="22"/>
        </w:rPr>
        <w:t>BORCU YOKTUR BEYANNAMESİ</w:t>
      </w:r>
    </w:p>
    <w:p w14:paraId="7D392039" w14:textId="77777777" w:rsidR="00003EDF" w:rsidRPr="00CC022B" w:rsidRDefault="00003EDF" w:rsidP="00003EDF">
      <w:pPr>
        <w:spacing w:before="21" w:line="242" w:lineRule="auto"/>
        <w:ind w:right="112"/>
        <w:contextualSpacing/>
        <w:jc w:val="both"/>
        <w:rPr>
          <w:b/>
          <w:sz w:val="22"/>
          <w:szCs w:val="22"/>
        </w:rPr>
      </w:pPr>
    </w:p>
    <w:p w14:paraId="13961F99" w14:textId="2942F8B9" w:rsidR="00003EDF" w:rsidRDefault="00003EDF" w:rsidP="00003EDF">
      <w:pPr>
        <w:spacing w:before="21" w:line="242" w:lineRule="auto"/>
        <w:ind w:right="112"/>
        <w:contextualSpacing/>
        <w:jc w:val="both"/>
        <w:rPr>
          <w:sz w:val="22"/>
          <w:szCs w:val="22"/>
        </w:rPr>
      </w:pPr>
      <w:r w:rsidRPr="00CC022B">
        <w:rPr>
          <w:b/>
          <w:sz w:val="22"/>
          <w:szCs w:val="22"/>
        </w:rPr>
        <w:t>Referans Numarası:</w:t>
      </w:r>
      <w:r w:rsidRPr="00CC022B">
        <w:rPr>
          <w:sz w:val="22"/>
          <w:szCs w:val="22"/>
        </w:rPr>
        <w:t xml:space="preserve"> </w:t>
      </w:r>
      <w:r>
        <w:rPr>
          <w:sz w:val="22"/>
          <w:szCs w:val="22"/>
        </w:rPr>
        <w:t>FRIT2.GO-2.2-04-K</w:t>
      </w:r>
    </w:p>
    <w:p w14:paraId="0146F1D9" w14:textId="77777777" w:rsidR="00003EDF" w:rsidRPr="00CC022B" w:rsidRDefault="00003EDF" w:rsidP="00003EDF">
      <w:pPr>
        <w:spacing w:before="21" w:line="242" w:lineRule="auto"/>
        <w:ind w:right="112"/>
        <w:contextualSpacing/>
        <w:jc w:val="both"/>
        <w:rPr>
          <w:b/>
          <w:sz w:val="22"/>
          <w:szCs w:val="22"/>
        </w:rPr>
      </w:pPr>
    </w:p>
    <w:p w14:paraId="19B8CD54" w14:textId="03E546B8" w:rsidR="00003EDF" w:rsidRPr="00CC022B" w:rsidRDefault="00003EDF" w:rsidP="00003EDF">
      <w:pPr>
        <w:spacing w:before="21" w:line="242" w:lineRule="auto"/>
        <w:ind w:right="112"/>
        <w:contextualSpacing/>
        <w:jc w:val="both"/>
        <w:rPr>
          <w:sz w:val="22"/>
          <w:szCs w:val="22"/>
        </w:rPr>
      </w:pPr>
      <w:r w:rsidRPr="00CC022B">
        <w:rPr>
          <w:sz w:val="22"/>
          <w:szCs w:val="22"/>
        </w:rPr>
        <w:tab/>
      </w:r>
      <w:proofErr w:type="gramStart"/>
      <w:r w:rsidRPr="00CC022B">
        <w:rPr>
          <w:sz w:val="22"/>
          <w:szCs w:val="22"/>
        </w:rPr>
        <w:t xml:space="preserve">Türkiye İş Kurumu Genel Müdürlüğü Destek Hizmetleri Dairesi Başkanlığı tarafından ihaleye çıkarılmış bulunan </w:t>
      </w:r>
      <w:r>
        <w:rPr>
          <w:sz w:val="22"/>
          <w:szCs w:val="22"/>
        </w:rPr>
        <w:t xml:space="preserve">“4 Kısım Yazıcı Alımı” </w:t>
      </w:r>
      <w:r w:rsidRPr="00CC022B">
        <w:rPr>
          <w:sz w:val="22"/>
          <w:szCs w:val="22"/>
        </w:rPr>
        <w:t xml:space="preserve">işine vermiş olduğumuz teklif kapsamında, </w:t>
      </w:r>
      <w:r>
        <w:rPr>
          <w:sz w:val="22"/>
          <w:szCs w:val="22"/>
        </w:rPr>
        <w:t>ihale</w:t>
      </w:r>
      <w:r w:rsidRPr="00CC022B">
        <w:rPr>
          <w:sz w:val="22"/>
          <w:szCs w:val="22"/>
        </w:rPr>
        <w:t xml:space="preserve"> tarihinde kesinleşmiş Vergi ve SGK prim borcumuzun bulunmadığını beyan eder, ihalenin üzerimizde kalması halinde ise sözleşme imzalanmadan önce ihale tarihi </w:t>
      </w:r>
      <w:r>
        <w:rPr>
          <w:sz w:val="22"/>
          <w:szCs w:val="22"/>
        </w:rPr>
        <w:t>itibarıyla</w:t>
      </w:r>
      <w:r w:rsidRPr="00CC022B">
        <w:rPr>
          <w:sz w:val="22"/>
          <w:szCs w:val="22"/>
        </w:rPr>
        <w:t xml:space="preserve"> Vergi ve SGK prim borcumuzun olmadığını gösteren belgeleri İdarenize sunmayı taahhüt ederiz. </w:t>
      </w:r>
      <w:proofErr w:type="gramEnd"/>
    </w:p>
    <w:p w14:paraId="61A9CB88" w14:textId="77777777" w:rsidR="00003EDF" w:rsidRPr="00CC022B" w:rsidRDefault="00003EDF" w:rsidP="00003EDF">
      <w:pPr>
        <w:spacing w:before="21" w:line="242" w:lineRule="auto"/>
        <w:ind w:right="112"/>
        <w:contextualSpacing/>
        <w:jc w:val="both"/>
        <w:rPr>
          <w:sz w:val="22"/>
          <w:szCs w:val="22"/>
        </w:rPr>
      </w:pPr>
    </w:p>
    <w:p w14:paraId="49F218B4" w14:textId="77777777" w:rsidR="00003EDF" w:rsidRPr="00CC022B" w:rsidRDefault="00003EDF" w:rsidP="00003EDF">
      <w:pPr>
        <w:spacing w:before="21" w:line="242" w:lineRule="auto"/>
        <w:ind w:right="112"/>
        <w:contextualSpacing/>
        <w:jc w:val="both"/>
        <w:rPr>
          <w:sz w:val="22"/>
          <w:szCs w:val="22"/>
        </w:rPr>
      </w:pPr>
    </w:p>
    <w:p w14:paraId="67AA8FF3" w14:textId="77777777" w:rsidR="00003EDF" w:rsidRPr="00CC022B" w:rsidRDefault="00003EDF" w:rsidP="00003EDF">
      <w:pPr>
        <w:spacing w:before="21" w:line="242" w:lineRule="auto"/>
        <w:ind w:right="112"/>
        <w:contextualSpacing/>
        <w:jc w:val="both"/>
        <w:rPr>
          <w:sz w:val="22"/>
          <w:szCs w:val="22"/>
        </w:rPr>
      </w:pPr>
    </w:p>
    <w:p w14:paraId="15613FF6" w14:textId="77777777" w:rsidR="00003EDF" w:rsidRPr="00CC022B" w:rsidRDefault="00003EDF" w:rsidP="00003EDF">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4EDF7C4F" w14:textId="77777777" w:rsidR="00003EDF" w:rsidRPr="00CC022B" w:rsidRDefault="00003EDF" w:rsidP="00003EDF">
      <w:pPr>
        <w:ind w:right="708"/>
        <w:contextualSpacing/>
        <w:jc w:val="right"/>
        <w:rPr>
          <w:sz w:val="22"/>
          <w:szCs w:val="22"/>
        </w:rPr>
      </w:pPr>
      <w:r>
        <w:rPr>
          <w:sz w:val="22"/>
          <w:szCs w:val="22"/>
        </w:rPr>
        <w:tab/>
      </w:r>
      <w:r>
        <w:rPr>
          <w:sz w:val="22"/>
          <w:szCs w:val="22"/>
        </w:rPr>
        <w:tab/>
      </w:r>
      <w:r w:rsidRPr="00CC022B">
        <w:rPr>
          <w:sz w:val="22"/>
          <w:szCs w:val="22"/>
        </w:rPr>
        <w:t>Yetkili İmzası</w:t>
      </w:r>
    </w:p>
    <w:p w14:paraId="6EB0C886" w14:textId="77777777" w:rsidR="00003EDF" w:rsidRPr="00CC022B" w:rsidRDefault="00003EDF" w:rsidP="00003EDF">
      <w:pPr>
        <w:spacing w:before="21" w:line="260" w:lineRule="atLeast"/>
        <w:ind w:left="140" w:right="112"/>
        <w:contextualSpacing/>
        <w:jc w:val="both"/>
        <w:rPr>
          <w:b/>
        </w:rPr>
      </w:pPr>
    </w:p>
    <w:p w14:paraId="0F09B71E" w14:textId="77777777" w:rsidR="00003EDF" w:rsidRPr="009C22C9" w:rsidRDefault="00003EDF" w:rsidP="00003EDF">
      <w:pPr>
        <w:spacing w:before="21" w:line="240" w:lineRule="atLeast"/>
        <w:ind w:right="112"/>
        <w:contextualSpacing/>
        <w:jc w:val="both"/>
        <w:rPr>
          <w:b/>
          <w:sz w:val="18"/>
          <w:szCs w:val="22"/>
        </w:rPr>
      </w:pPr>
    </w:p>
    <w:p w14:paraId="02C2A5E3" w14:textId="77777777" w:rsidR="00003EDF" w:rsidRDefault="00003EDF" w:rsidP="00003EDF">
      <w:pPr>
        <w:spacing w:line="240" w:lineRule="atLeast"/>
        <w:jc w:val="both"/>
        <w:rPr>
          <w:sz w:val="22"/>
          <w:szCs w:val="22"/>
        </w:rPr>
      </w:pPr>
    </w:p>
    <w:p w14:paraId="00629A7C" w14:textId="77777777" w:rsidR="00003EDF" w:rsidRDefault="00003EDF" w:rsidP="00003EDF">
      <w:pPr>
        <w:spacing w:line="240" w:lineRule="atLeast"/>
        <w:jc w:val="both"/>
        <w:rPr>
          <w:sz w:val="22"/>
          <w:szCs w:val="22"/>
        </w:rPr>
      </w:pPr>
    </w:p>
    <w:p w14:paraId="61CD302F" w14:textId="77777777" w:rsidR="00003EDF" w:rsidRDefault="00003EDF" w:rsidP="00003EDF">
      <w:pPr>
        <w:spacing w:line="240" w:lineRule="atLeast"/>
        <w:jc w:val="both"/>
        <w:rPr>
          <w:sz w:val="22"/>
          <w:szCs w:val="22"/>
        </w:rPr>
      </w:pPr>
    </w:p>
    <w:p w14:paraId="17BE6133" w14:textId="77777777" w:rsidR="00003EDF" w:rsidRDefault="00003EDF" w:rsidP="00003EDF">
      <w:pPr>
        <w:spacing w:line="240" w:lineRule="atLeast"/>
        <w:jc w:val="both"/>
        <w:rPr>
          <w:sz w:val="22"/>
          <w:szCs w:val="22"/>
        </w:rPr>
      </w:pPr>
    </w:p>
    <w:p w14:paraId="7DA39AD8" w14:textId="77777777" w:rsidR="00003EDF" w:rsidRDefault="00003EDF" w:rsidP="00003EDF">
      <w:pPr>
        <w:spacing w:line="240" w:lineRule="atLeast"/>
        <w:jc w:val="both"/>
        <w:rPr>
          <w:sz w:val="22"/>
          <w:szCs w:val="22"/>
        </w:rPr>
      </w:pPr>
    </w:p>
    <w:p w14:paraId="08784EF4" w14:textId="77777777" w:rsidR="00003EDF" w:rsidRDefault="00003EDF" w:rsidP="00003EDF">
      <w:pPr>
        <w:spacing w:line="240" w:lineRule="atLeast"/>
        <w:jc w:val="both"/>
        <w:rPr>
          <w:sz w:val="22"/>
          <w:szCs w:val="22"/>
        </w:rPr>
      </w:pPr>
    </w:p>
    <w:p w14:paraId="0A798B22" w14:textId="77777777" w:rsidR="00003EDF" w:rsidRDefault="00003EDF" w:rsidP="00003EDF">
      <w:pPr>
        <w:spacing w:line="240" w:lineRule="atLeast"/>
        <w:jc w:val="both"/>
        <w:rPr>
          <w:sz w:val="22"/>
          <w:szCs w:val="22"/>
        </w:rPr>
      </w:pPr>
    </w:p>
    <w:p w14:paraId="73DB5C6F"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4175FA4C"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730AFD63" w14:textId="77777777" w:rsidR="00003EDF" w:rsidRDefault="00003EDF" w:rsidP="009C680E">
      <w:pPr>
        <w:pStyle w:val="ListeParagraf"/>
        <w:spacing w:before="21" w:line="242" w:lineRule="auto"/>
        <w:ind w:left="140" w:right="112"/>
        <w:jc w:val="both"/>
        <w:rPr>
          <w:b/>
        </w:rPr>
      </w:pPr>
    </w:p>
    <w:sectPr w:rsidR="00003EDF" w:rsidSect="00E21AA2">
      <w:footerReference w:type="default" r:id="rId20"/>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89FA8" w14:textId="77777777" w:rsidR="001C2234" w:rsidRDefault="001C2234">
      <w:r>
        <w:separator/>
      </w:r>
    </w:p>
  </w:endnote>
  <w:endnote w:type="continuationSeparator" w:id="0">
    <w:p w14:paraId="680EF3DC" w14:textId="77777777" w:rsidR="001C2234" w:rsidRDefault="001C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EC2D" w14:textId="77777777" w:rsidR="001C2234" w:rsidRDefault="001C2234" w:rsidP="001C2234">
    <w:pPr>
      <w:pStyle w:val="AltBilgi"/>
    </w:pPr>
    <w:r>
      <w:t>Donanım Şube Müdürlüğü</w:t>
    </w:r>
    <w:r>
      <w:tab/>
    </w:r>
    <w:r>
      <w:tab/>
    </w:r>
    <w:sdt>
      <w:sdtPr>
        <w:id w:val="-549843848"/>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285E80C5" w14:textId="77777777" w:rsidR="001C2234" w:rsidRDefault="001C22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566535"/>
      <w:docPartObj>
        <w:docPartGallery w:val="Page Numbers (Bottom of Page)"/>
        <w:docPartUnique/>
      </w:docPartObj>
    </w:sdtPr>
    <w:sdtEndPr/>
    <w:sdtContent>
      <w:p w14:paraId="3989F33F" w14:textId="5D4D4203" w:rsidR="001C2234" w:rsidRDefault="001C2234" w:rsidP="001C2234">
        <w:r>
          <w:fldChar w:fldCharType="begin"/>
        </w:r>
        <w:r>
          <w:instrText>PAGE   \* MERGEFORMAT</w:instrText>
        </w:r>
        <w:r>
          <w:fldChar w:fldCharType="separate"/>
        </w:r>
        <w:r w:rsidR="00F10553">
          <w:rPr>
            <w:noProof/>
          </w:rPr>
          <w:t>21</w:t>
        </w:r>
        <w:r>
          <w:fldChar w:fldCharType="end"/>
        </w:r>
      </w:p>
    </w:sdtContent>
  </w:sdt>
  <w:p w14:paraId="7C459CF6" w14:textId="77777777" w:rsidR="001C2234" w:rsidRDefault="001C22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EndPr/>
    <w:sdtContent>
      <w:p w14:paraId="7F41FAC3" w14:textId="5F47227C" w:rsidR="001C2234" w:rsidRDefault="001C2234">
        <w:pPr>
          <w:pStyle w:val="AltBilgi"/>
          <w:jc w:val="right"/>
        </w:pPr>
        <w:r>
          <w:fldChar w:fldCharType="begin"/>
        </w:r>
        <w:r>
          <w:instrText>PAGE   \* MERGEFORMAT</w:instrText>
        </w:r>
        <w:r>
          <w:fldChar w:fldCharType="separate"/>
        </w:r>
        <w:r w:rsidR="00F10553">
          <w:rPr>
            <w:noProof/>
          </w:rPr>
          <w:t>33</w:t>
        </w:r>
        <w:r>
          <w:fldChar w:fldCharType="end"/>
        </w:r>
      </w:p>
    </w:sdtContent>
  </w:sdt>
  <w:p w14:paraId="746550E3" w14:textId="77777777" w:rsidR="001C2234" w:rsidRDefault="001C223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345E7976" w:rsidR="001C2234" w:rsidRPr="005F76CD" w:rsidRDefault="001C2234">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F10553">
      <w:rPr>
        <w:noProof/>
        <w:sz w:val="16"/>
        <w:szCs w:val="16"/>
      </w:rPr>
      <w:t>38</w:t>
    </w:r>
    <w:r w:rsidRPr="005F76CD">
      <w:rPr>
        <w:noProof/>
        <w:sz w:val="16"/>
        <w:szCs w:val="16"/>
      </w:rPr>
      <w:fldChar w:fldCharType="end"/>
    </w:r>
  </w:p>
  <w:p w14:paraId="697211E1" w14:textId="77777777" w:rsidR="001C2234" w:rsidRDefault="001C2234">
    <w:pPr>
      <w:pStyle w:val="AltBilgi"/>
    </w:pPr>
  </w:p>
  <w:p w14:paraId="1720C640" w14:textId="77777777" w:rsidR="001C2234" w:rsidRDefault="001C2234"/>
  <w:p w14:paraId="79846809" w14:textId="77777777" w:rsidR="001C2234" w:rsidRDefault="001C22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A5BE" w14:textId="77777777" w:rsidR="001C2234" w:rsidRDefault="001C2234">
      <w:r>
        <w:separator/>
      </w:r>
    </w:p>
  </w:footnote>
  <w:footnote w:type="continuationSeparator" w:id="0">
    <w:p w14:paraId="3E017FEB" w14:textId="77777777" w:rsidR="001C2234" w:rsidRDefault="001C2234">
      <w:r>
        <w:continuationSeparator/>
      </w:r>
    </w:p>
  </w:footnote>
  <w:footnote w:id="1">
    <w:p w14:paraId="196CF8FE" w14:textId="69090E56" w:rsidR="001C2234" w:rsidRPr="002C4516" w:rsidRDefault="001C2234"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1C2234" w:rsidRDefault="001C2234" w:rsidP="00DF184A">
      <w:pPr>
        <w:suppressAutoHyphen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394B" w14:textId="77777777" w:rsidR="001C2234" w:rsidRDefault="001C2234">
    <w:pPr>
      <w:pStyle w:val="stBilgi"/>
    </w:pPr>
    <w:r>
      <w:t>Türkiye İş Kurumu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2"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4" w15:restartNumberingAfterBreak="0">
    <w:nsid w:val="3649418F"/>
    <w:multiLevelType w:val="hybridMultilevel"/>
    <w:tmpl w:val="980A438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21881"/>
    <w:multiLevelType w:val="hybridMultilevel"/>
    <w:tmpl w:val="6A92F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03A3F"/>
    <w:multiLevelType w:val="multilevel"/>
    <w:tmpl w:val="F872F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2207"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B372F"/>
    <w:multiLevelType w:val="hybridMultilevel"/>
    <w:tmpl w:val="1F7E71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10"/>
  </w:num>
  <w:num w:numId="5">
    <w:abstractNumId w:val="5"/>
  </w:num>
  <w:num w:numId="6">
    <w:abstractNumId w:val="7"/>
  </w:num>
  <w:num w:numId="7">
    <w:abstractNumId w:val="2"/>
  </w:num>
  <w:num w:numId="8">
    <w:abstractNumId w:val="2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3"/>
  </w:num>
  <w:num w:numId="13">
    <w:abstractNumId w:val="2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6"/>
  </w:num>
  <w:num w:numId="18">
    <w:abstractNumId w:val="17"/>
  </w:num>
  <w:num w:numId="19">
    <w:abstractNumId w:val="18"/>
  </w:num>
  <w:num w:numId="20">
    <w:abstractNumId w:val="9"/>
  </w:num>
  <w:num w:numId="21">
    <w:abstractNumId w:val="21"/>
  </w:num>
  <w:num w:numId="22">
    <w:abstractNumId w:val="25"/>
  </w:num>
  <w:num w:numId="23">
    <w:abstractNumId w:val="8"/>
  </w:num>
  <w:num w:numId="24">
    <w:abstractNumId w:val="22"/>
  </w:num>
  <w:num w:numId="25">
    <w:abstractNumId w:val="19"/>
  </w:num>
  <w:num w:numId="26">
    <w:abstractNumId w:val="1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3ED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63659"/>
    <w:rsid w:val="00065285"/>
    <w:rsid w:val="000679A1"/>
    <w:rsid w:val="00067E86"/>
    <w:rsid w:val="000734C8"/>
    <w:rsid w:val="00074017"/>
    <w:rsid w:val="00076EAF"/>
    <w:rsid w:val="000779E2"/>
    <w:rsid w:val="000805B0"/>
    <w:rsid w:val="00081C6D"/>
    <w:rsid w:val="00082AAE"/>
    <w:rsid w:val="00082ABD"/>
    <w:rsid w:val="000843FA"/>
    <w:rsid w:val="00085449"/>
    <w:rsid w:val="000857F8"/>
    <w:rsid w:val="00090491"/>
    <w:rsid w:val="00091065"/>
    <w:rsid w:val="0009211D"/>
    <w:rsid w:val="00092EBD"/>
    <w:rsid w:val="000943B6"/>
    <w:rsid w:val="00097B59"/>
    <w:rsid w:val="000A0105"/>
    <w:rsid w:val="000A0502"/>
    <w:rsid w:val="000A22AD"/>
    <w:rsid w:val="000A474F"/>
    <w:rsid w:val="000A7EE8"/>
    <w:rsid w:val="000B4CDA"/>
    <w:rsid w:val="000B5975"/>
    <w:rsid w:val="000B7CE1"/>
    <w:rsid w:val="000C0D50"/>
    <w:rsid w:val="000C15B4"/>
    <w:rsid w:val="000C48F8"/>
    <w:rsid w:val="000C7D68"/>
    <w:rsid w:val="000D1573"/>
    <w:rsid w:val="000D1898"/>
    <w:rsid w:val="000E14E0"/>
    <w:rsid w:val="000E42CF"/>
    <w:rsid w:val="000E473D"/>
    <w:rsid w:val="000F0DA8"/>
    <w:rsid w:val="000F517C"/>
    <w:rsid w:val="00110E43"/>
    <w:rsid w:val="0011326B"/>
    <w:rsid w:val="001133BB"/>
    <w:rsid w:val="001134F7"/>
    <w:rsid w:val="001171B3"/>
    <w:rsid w:val="00122EEE"/>
    <w:rsid w:val="00123EA3"/>
    <w:rsid w:val="0012622C"/>
    <w:rsid w:val="00133A64"/>
    <w:rsid w:val="00133E25"/>
    <w:rsid w:val="00134C65"/>
    <w:rsid w:val="0014777F"/>
    <w:rsid w:val="001508F5"/>
    <w:rsid w:val="00151A4B"/>
    <w:rsid w:val="001538ED"/>
    <w:rsid w:val="00154D1D"/>
    <w:rsid w:val="0015610C"/>
    <w:rsid w:val="00157AA6"/>
    <w:rsid w:val="00165109"/>
    <w:rsid w:val="00165BD1"/>
    <w:rsid w:val="001750F9"/>
    <w:rsid w:val="00175ED8"/>
    <w:rsid w:val="00176386"/>
    <w:rsid w:val="00176D5B"/>
    <w:rsid w:val="001805A0"/>
    <w:rsid w:val="00180FDD"/>
    <w:rsid w:val="001867B2"/>
    <w:rsid w:val="001906E9"/>
    <w:rsid w:val="00192A6F"/>
    <w:rsid w:val="00196EF3"/>
    <w:rsid w:val="001A32EE"/>
    <w:rsid w:val="001A39E5"/>
    <w:rsid w:val="001B2270"/>
    <w:rsid w:val="001B548F"/>
    <w:rsid w:val="001B5EB9"/>
    <w:rsid w:val="001C069E"/>
    <w:rsid w:val="001C2234"/>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112B5"/>
    <w:rsid w:val="00211EC2"/>
    <w:rsid w:val="002215F3"/>
    <w:rsid w:val="002235FC"/>
    <w:rsid w:val="002246BE"/>
    <w:rsid w:val="0023271D"/>
    <w:rsid w:val="0023327B"/>
    <w:rsid w:val="00233A22"/>
    <w:rsid w:val="00234588"/>
    <w:rsid w:val="0024034C"/>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A676D"/>
    <w:rsid w:val="002B11B3"/>
    <w:rsid w:val="002B16A6"/>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3C13"/>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2C96"/>
    <w:rsid w:val="00484DBF"/>
    <w:rsid w:val="00485B24"/>
    <w:rsid w:val="00486313"/>
    <w:rsid w:val="0048760D"/>
    <w:rsid w:val="00487E88"/>
    <w:rsid w:val="004A0D8F"/>
    <w:rsid w:val="004A172A"/>
    <w:rsid w:val="004A5E3D"/>
    <w:rsid w:val="004A6D18"/>
    <w:rsid w:val="004A6EE6"/>
    <w:rsid w:val="004C7F44"/>
    <w:rsid w:val="004D37B1"/>
    <w:rsid w:val="004D41AF"/>
    <w:rsid w:val="004D4611"/>
    <w:rsid w:val="004E205C"/>
    <w:rsid w:val="004E211C"/>
    <w:rsid w:val="004E4E57"/>
    <w:rsid w:val="004E79D2"/>
    <w:rsid w:val="004F3A44"/>
    <w:rsid w:val="004F3A5F"/>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40A3"/>
    <w:rsid w:val="0053564D"/>
    <w:rsid w:val="00537537"/>
    <w:rsid w:val="00537747"/>
    <w:rsid w:val="00537BD7"/>
    <w:rsid w:val="0054017F"/>
    <w:rsid w:val="00541FDE"/>
    <w:rsid w:val="0054580F"/>
    <w:rsid w:val="00551271"/>
    <w:rsid w:val="00553584"/>
    <w:rsid w:val="00554431"/>
    <w:rsid w:val="0056032E"/>
    <w:rsid w:val="00560795"/>
    <w:rsid w:val="00563FCB"/>
    <w:rsid w:val="00565671"/>
    <w:rsid w:val="00565B3A"/>
    <w:rsid w:val="00572224"/>
    <w:rsid w:val="00576015"/>
    <w:rsid w:val="00580F20"/>
    <w:rsid w:val="00582726"/>
    <w:rsid w:val="00583C30"/>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2AA2"/>
    <w:rsid w:val="00613692"/>
    <w:rsid w:val="00615533"/>
    <w:rsid w:val="00615BCF"/>
    <w:rsid w:val="006169BD"/>
    <w:rsid w:val="0062009A"/>
    <w:rsid w:val="0062331F"/>
    <w:rsid w:val="006236CC"/>
    <w:rsid w:val="00624B56"/>
    <w:rsid w:val="00624E2F"/>
    <w:rsid w:val="0063128C"/>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411E6"/>
    <w:rsid w:val="007425FD"/>
    <w:rsid w:val="00743F99"/>
    <w:rsid w:val="007443E3"/>
    <w:rsid w:val="00746669"/>
    <w:rsid w:val="00746FA8"/>
    <w:rsid w:val="00750743"/>
    <w:rsid w:val="00755806"/>
    <w:rsid w:val="00755CBA"/>
    <w:rsid w:val="0076031E"/>
    <w:rsid w:val="0076250F"/>
    <w:rsid w:val="007640B4"/>
    <w:rsid w:val="00764571"/>
    <w:rsid w:val="00771507"/>
    <w:rsid w:val="00774930"/>
    <w:rsid w:val="00782DB3"/>
    <w:rsid w:val="007830DE"/>
    <w:rsid w:val="00786277"/>
    <w:rsid w:val="0078648B"/>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D02F5"/>
    <w:rsid w:val="007D3EB4"/>
    <w:rsid w:val="007D5BDE"/>
    <w:rsid w:val="007D5EF3"/>
    <w:rsid w:val="007D7934"/>
    <w:rsid w:val="007E40F2"/>
    <w:rsid w:val="007E57B4"/>
    <w:rsid w:val="007F02A4"/>
    <w:rsid w:val="007F4A94"/>
    <w:rsid w:val="007F56F0"/>
    <w:rsid w:val="007F5BFA"/>
    <w:rsid w:val="007F6A3D"/>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25DE2"/>
    <w:rsid w:val="00830224"/>
    <w:rsid w:val="0083283C"/>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E1EC2"/>
    <w:rsid w:val="008E351D"/>
    <w:rsid w:val="008E48CF"/>
    <w:rsid w:val="008E709A"/>
    <w:rsid w:val="008E7652"/>
    <w:rsid w:val="008F3C2E"/>
    <w:rsid w:val="008F3FD8"/>
    <w:rsid w:val="008F40CA"/>
    <w:rsid w:val="008F4D9E"/>
    <w:rsid w:val="008F77D9"/>
    <w:rsid w:val="00900A88"/>
    <w:rsid w:val="009053E9"/>
    <w:rsid w:val="00910339"/>
    <w:rsid w:val="00913D37"/>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3978"/>
    <w:rsid w:val="009A45B8"/>
    <w:rsid w:val="009B1D2D"/>
    <w:rsid w:val="009B3FE3"/>
    <w:rsid w:val="009B559F"/>
    <w:rsid w:val="009C3F6B"/>
    <w:rsid w:val="009C680E"/>
    <w:rsid w:val="009D0C0C"/>
    <w:rsid w:val="009D7336"/>
    <w:rsid w:val="009E4E3B"/>
    <w:rsid w:val="009E5D4D"/>
    <w:rsid w:val="009E7F2A"/>
    <w:rsid w:val="009F2B4F"/>
    <w:rsid w:val="009F4339"/>
    <w:rsid w:val="00A04B44"/>
    <w:rsid w:val="00A05A4D"/>
    <w:rsid w:val="00A117E3"/>
    <w:rsid w:val="00A14AAE"/>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5CDB"/>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639D"/>
    <w:rsid w:val="00AD09D1"/>
    <w:rsid w:val="00AD09E5"/>
    <w:rsid w:val="00AD1667"/>
    <w:rsid w:val="00AD240D"/>
    <w:rsid w:val="00AD3086"/>
    <w:rsid w:val="00AD325F"/>
    <w:rsid w:val="00AD32A5"/>
    <w:rsid w:val="00AD3602"/>
    <w:rsid w:val="00AE0616"/>
    <w:rsid w:val="00AE0C7B"/>
    <w:rsid w:val="00AE16CA"/>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F04D8"/>
    <w:rsid w:val="00BF5AE0"/>
    <w:rsid w:val="00C00589"/>
    <w:rsid w:val="00C016CC"/>
    <w:rsid w:val="00C01F1D"/>
    <w:rsid w:val="00C06C54"/>
    <w:rsid w:val="00C10233"/>
    <w:rsid w:val="00C14C12"/>
    <w:rsid w:val="00C16FF8"/>
    <w:rsid w:val="00C205D4"/>
    <w:rsid w:val="00C20B0E"/>
    <w:rsid w:val="00C21969"/>
    <w:rsid w:val="00C242C6"/>
    <w:rsid w:val="00C24654"/>
    <w:rsid w:val="00C24BBA"/>
    <w:rsid w:val="00C2764D"/>
    <w:rsid w:val="00C310F5"/>
    <w:rsid w:val="00C32A31"/>
    <w:rsid w:val="00C34C46"/>
    <w:rsid w:val="00C34E51"/>
    <w:rsid w:val="00C361F5"/>
    <w:rsid w:val="00C41D0D"/>
    <w:rsid w:val="00C41DD0"/>
    <w:rsid w:val="00C42264"/>
    <w:rsid w:val="00C46FF7"/>
    <w:rsid w:val="00C47359"/>
    <w:rsid w:val="00C47957"/>
    <w:rsid w:val="00C5019D"/>
    <w:rsid w:val="00C50B24"/>
    <w:rsid w:val="00C51C81"/>
    <w:rsid w:val="00C54C38"/>
    <w:rsid w:val="00C55A54"/>
    <w:rsid w:val="00C57B90"/>
    <w:rsid w:val="00C62A17"/>
    <w:rsid w:val="00C6374A"/>
    <w:rsid w:val="00C70185"/>
    <w:rsid w:val="00C727B0"/>
    <w:rsid w:val="00C72BB9"/>
    <w:rsid w:val="00C73C66"/>
    <w:rsid w:val="00C75DCF"/>
    <w:rsid w:val="00C8064C"/>
    <w:rsid w:val="00C80770"/>
    <w:rsid w:val="00C82864"/>
    <w:rsid w:val="00C832E9"/>
    <w:rsid w:val="00C84165"/>
    <w:rsid w:val="00C8644C"/>
    <w:rsid w:val="00C8724B"/>
    <w:rsid w:val="00C90174"/>
    <w:rsid w:val="00C9448B"/>
    <w:rsid w:val="00C9590C"/>
    <w:rsid w:val="00C95BDF"/>
    <w:rsid w:val="00C960B0"/>
    <w:rsid w:val="00C97981"/>
    <w:rsid w:val="00CA6566"/>
    <w:rsid w:val="00CA7596"/>
    <w:rsid w:val="00CB08DF"/>
    <w:rsid w:val="00CB1860"/>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77935"/>
    <w:rsid w:val="00D90FB2"/>
    <w:rsid w:val="00D92F21"/>
    <w:rsid w:val="00D93F82"/>
    <w:rsid w:val="00D9491B"/>
    <w:rsid w:val="00DA0428"/>
    <w:rsid w:val="00DA2B7A"/>
    <w:rsid w:val="00DA34B9"/>
    <w:rsid w:val="00DA79AA"/>
    <w:rsid w:val="00DB0EA4"/>
    <w:rsid w:val="00DB4B5C"/>
    <w:rsid w:val="00DB6E35"/>
    <w:rsid w:val="00DB7B13"/>
    <w:rsid w:val="00DC1C48"/>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978"/>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06EA"/>
    <w:rsid w:val="00EA27E8"/>
    <w:rsid w:val="00EA442E"/>
    <w:rsid w:val="00EA7808"/>
    <w:rsid w:val="00EB6EAA"/>
    <w:rsid w:val="00EB725A"/>
    <w:rsid w:val="00EC3025"/>
    <w:rsid w:val="00EC3D59"/>
    <w:rsid w:val="00EC43F1"/>
    <w:rsid w:val="00EC4CF3"/>
    <w:rsid w:val="00EC58EE"/>
    <w:rsid w:val="00EC6A5C"/>
    <w:rsid w:val="00ED2E40"/>
    <w:rsid w:val="00ED536E"/>
    <w:rsid w:val="00EE6F58"/>
    <w:rsid w:val="00EF0525"/>
    <w:rsid w:val="00EF0F9F"/>
    <w:rsid w:val="00F01123"/>
    <w:rsid w:val="00F0408E"/>
    <w:rsid w:val="00F05D58"/>
    <w:rsid w:val="00F10553"/>
    <w:rsid w:val="00F1060B"/>
    <w:rsid w:val="00F14802"/>
    <w:rsid w:val="00F156A0"/>
    <w:rsid w:val="00F15A54"/>
    <w:rsid w:val="00F21E90"/>
    <w:rsid w:val="00F23455"/>
    <w:rsid w:val="00F23BE3"/>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DBD"/>
    <w:rsid w:val="00FA5B6B"/>
    <w:rsid w:val="00FA6CFD"/>
    <w:rsid w:val="00FB01E7"/>
    <w:rsid w:val="00FB32D9"/>
    <w:rsid w:val="00FB483E"/>
    <w:rsid w:val="00FC2B5A"/>
    <w:rsid w:val="00FC405E"/>
    <w:rsid w:val="00FC545C"/>
    <w:rsid w:val="00FC6592"/>
    <w:rsid w:val="00FC710F"/>
    <w:rsid w:val="00FD1693"/>
    <w:rsid w:val="00FD4F31"/>
    <w:rsid w:val="00FD7D41"/>
    <w:rsid w:val="00FE21E8"/>
    <w:rsid w:val="00FE26C8"/>
    <w:rsid w:val="00FE48DD"/>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3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230696973">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ldbank.org/procure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F896D-3C2A-4F29-9ED5-40DA2294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38</Pages>
  <Words>10991</Words>
  <Characters>76006</Characters>
  <Application>Microsoft Office Word</Application>
  <DocSecurity>0</DocSecurity>
  <Lines>633</Lines>
  <Paragraphs>173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86824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48</cp:revision>
  <cp:lastPrinted>2019-07-24T06:55:00Z</cp:lastPrinted>
  <dcterms:created xsi:type="dcterms:W3CDTF">2024-11-14T11:03:00Z</dcterms:created>
  <dcterms:modified xsi:type="dcterms:W3CDTF">2026-07-03T12:16:00Z</dcterms:modified>
</cp:coreProperties>
</file>